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DEE49" w14:textId="77777777" w:rsidR="009C4F42" w:rsidRDefault="009C4F42" w:rsidP="009C4F42">
      <w:pPr>
        <w:rPr>
          <w:rFonts w:ascii="Verdana" w:hAnsi="Verdana"/>
          <w:sz w:val="18"/>
          <w:szCs w:val="18"/>
        </w:rPr>
      </w:pPr>
    </w:p>
    <w:p w14:paraId="29DC35D4" w14:textId="1A77AA4D" w:rsidR="009C4F42" w:rsidRPr="009C4F42" w:rsidRDefault="009C4F42" w:rsidP="009C4F42">
      <w:pPr>
        <w:rPr>
          <w:rFonts w:ascii="Verdana" w:hAnsi="Verdana"/>
          <w:sz w:val="18"/>
          <w:szCs w:val="18"/>
        </w:rPr>
      </w:pPr>
      <w:r w:rsidRPr="009C4F42">
        <w:rPr>
          <w:rFonts w:ascii="Verdana" w:hAnsi="Verdana"/>
          <w:sz w:val="18"/>
          <w:szCs w:val="18"/>
        </w:rPr>
        <w:t xml:space="preserve">The </w:t>
      </w:r>
      <w:r w:rsidRPr="009C4F42">
        <w:rPr>
          <w:rFonts w:ascii="Verdana" w:hAnsi="Verdana"/>
          <w:b/>
          <w:bCs/>
          <w:sz w:val="18"/>
          <w:szCs w:val="18"/>
        </w:rPr>
        <w:t>Regulator of Social Housing</w:t>
      </w:r>
      <w:r w:rsidRPr="009C4F42">
        <w:rPr>
          <w:rFonts w:ascii="Verdana" w:hAnsi="Verdana"/>
          <w:sz w:val="18"/>
          <w:szCs w:val="18"/>
        </w:rPr>
        <w:t xml:space="preserve"> has introduced </w:t>
      </w:r>
      <w:r w:rsidRPr="009C4F42">
        <w:rPr>
          <w:rFonts w:ascii="Verdana" w:hAnsi="Verdana"/>
          <w:b/>
          <w:bCs/>
          <w:sz w:val="18"/>
          <w:szCs w:val="18"/>
        </w:rPr>
        <w:t>Tenant Satisfaction Measures (TSMs)</w:t>
      </w:r>
      <w:r w:rsidRPr="009C4F42">
        <w:rPr>
          <w:rFonts w:ascii="Verdana" w:hAnsi="Verdana"/>
          <w:sz w:val="18"/>
          <w:szCs w:val="18"/>
        </w:rPr>
        <w:t xml:space="preserve"> to assess how effectively social housing landlords provide quality homes and services to their residents. These measures help residents understand how well </w:t>
      </w:r>
      <w:r w:rsidRPr="009C4F42">
        <w:rPr>
          <w:rFonts w:ascii="Verdana" w:hAnsi="Verdana"/>
          <w:b/>
          <w:bCs/>
          <w:sz w:val="18"/>
          <w:szCs w:val="18"/>
        </w:rPr>
        <w:t>YMCA Cheshire</w:t>
      </w:r>
      <w:r w:rsidRPr="009C4F42">
        <w:rPr>
          <w:rFonts w:ascii="Verdana" w:hAnsi="Verdana"/>
          <w:sz w:val="18"/>
          <w:szCs w:val="18"/>
        </w:rPr>
        <w:t xml:space="preserve"> is performing and identify areas where improvements may be needed.</w:t>
      </w:r>
    </w:p>
    <w:p w14:paraId="0009C509" w14:textId="77777777" w:rsidR="009C4F42" w:rsidRPr="009C4F42" w:rsidRDefault="009C4F42" w:rsidP="009C4F42">
      <w:pPr>
        <w:rPr>
          <w:rFonts w:ascii="Verdana" w:hAnsi="Verdana"/>
          <w:sz w:val="18"/>
          <w:szCs w:val="18"/>
        </w:rPr>
      </w:pPr>
      <w:r w:rsidRPr="009C4F42">
        <w:rPr>
          <w:rFonts w:ascii="Verdana" w:hAnsi="Verdana"/>
          <w:sz w:val="18"/>
          <w:szCs w:val="18"/>
        </w:rPr>
        <w:t>TSMs also provide the Regulator with a consistent way of monitoring landlord performance across the social housing sector. Since April 2023, all registered providers of social housing have been required to collect and report this information.</w:t>
      </w:r>
    </w:p>
    <w:p w14:paraId="11D89488" w14:textId="77777777" w:rsidR="009C4F42" w:rsidRDefault="009C4F42" w:rsidP="009C4F42">
      <w:pPr>
        <w:rPr>
          <w:rFonts w:ascii="Verdana" w:hAnsi="Verdana"/>
          <w:sz w:val="18"/>
          <w:szCs w:val="18"/>
        </w:rPr>
      </w:pPr>
      <w:r w:rsidRPr="009C4F42">
        <w:rPr>
          <w:rFonts w:ascii="Verdana" w:hAnsi="Verdana"/>
          <w:sz w:val="18"/>
          <w:szCs w:val="18"/>
        </w:rPr>
        <w:t xml:space="preserve">This report presents the Tenant Satisfaction Measure results for </w:t>
      </w:r>
      <w:r w:rsidRPr="009C4F42">
        <w:rPr>
          <w:rFonts w:ascii="Verdana" w:hAnsi="Verdana"/>
          <w:b/>
          <w:bCs/>
          <w:sz w:val="18"/>
          <w:szCs w:val="18"/>
        </w:rPr>
        <w:t>YMCA Cheshire and Services</w:t>
      </w:r>
      <w:r w:rsidRPr="009C4F42">
        <w:rPr>
          <w:rFonts w:ascii="Verdana" w:hAnsi="Verdana"/>
          <w:sz w:val="18"/>
          <w:szCs w:val="18"/>
        </w:rPr>
        <w:t xml:space="preserve"> for the reporting period </w:t>
      </w:r>
      <w:r w:rsidRPr="009C4F42">
        <w:rPr>
          <w:rFonts w:ascii="Verdana" w:hAnsi="Verdana"/>
          <w:b/>
          <w:bCs/>
          <w:sz w:val="18"/>
          <w:szCs w:val="18"/>
        </w:rPr>
        <w:t>1 April 2025 to 31 March 2026</w:t>
      </w:r>
      <w:r w:rsidRPr="009C4F42">
        <w:rPr>
          <w:rFonts w:ascii="Verdana" w:hAnsi="Verdana"/>
          <w:sz w:val="18"/>
          <w:szCs w:val="18"/>
        </w:rPr>
        <w:t>. The findings reflect residents' views and experiences of the homes and services provided during this period.</w:t>
      </w:r>
    </w:p>
    <w:p w14:paraId="55342E5F" w14:textId="77777777" w:rsidR="00F32071" w:rsidRDefault="00F32071" w:rsidP="009C4F42">
      <w:pPr>
        <w:rPr>
          <w:rFonts w:ascii="Verdana" w:hAnsi="Verdana"/>
          <w:sz w:val="18"/>
          <w:szCs w:val="18"/>
        </w:rPr>
      </w:pPr>
    </w:p>
    <w:p w14:paraId="3EC3D2AA" w14:textId="77777777" w:rsidR="00653FE8" w:rsidRDefault="00653FE8" w:rsidP="009C4F42">
      <w:pPr>
        <w:rPr>
          <w:rFonts w:ascii="Verdana" w:hAnsi="Verdana"/>
          <w:sz w:val="18"/>
          <w:szCs w:val="18"/>
        </w:rPr>
      </w:pPr>
    </w:p>
    <w:p w14:paraId="35D8D363" w14:textId="77777777" w:rsidR="00653FE8" w:rsidRPr="00653FE8" w:rsidRDefault="00653FE8" w:rsidP="00653FE8">
      <w:pPr>
        <w:rPr>
          <w:rFonts w:ascii="Verdana" w:hAnsi="Verdana"/>
          <w:b/>
          <w:bCs/>
          <w:sz w:val="18"/>
          <w:szCs w:val="18"/>
        </w:rPr>
      </w:pPr>
      <w:r w:rsidRPr="00653FE8">
        <w:rPr>
          <w:rFonts w:ascii="Verdana" w:hAnsi="Verdana"/>
          <w:b/>
          <w:bCs/>
          <w:sz w:val="18"/>
          <w:szCs w:val="18"/>
        </w:rPr>
        <w:t>Key</w:t>
      </w:r>
    </w:p>
    <w:p w14:paraId="5A323FBA" w14:textId="6593F5C7" w:rsidR="00653FE8" w:rsidRPr="00653FE8" w:rsidRDefault="00653FE8" w:rsidP="00653FE8">
      <w:pPr>
        <w:rPr>
          <w:rFonts w:ascii="Verdana" w:hAnsi="Verdana"/>
          <w:sz w:val="18"/>
          <w:szCs w:val="18"/>
        </w:rPr>
      </w:pPr>
      <w:r w:rsidRPr="00653FE8">
        <w:rPr>
          <w:rFonts w:ascii="Segoe UI Emoji" w:hAnsi="Segoe UI Emoji" w:cs="Segoe UI Emoji"/>
          <w:sz w:val="18"/>
          <w:szCs w:val="18"/>
        </w:rPr>
        <w:t>🟢</w:t>
      </w:r>
      <w:r w:rsidRPr="00653FE8">
        <w:rPr>
          <w:rFonts w:ascii="Verdana" w:hAnsi="Verdana"/>
          <w:sz w:val="18"/>
          <w:szCs w:val="18"/>
        </w:rPr>
        <w:t xml:space="preserve"> </w:t>
      </w:r>
      <w:r w:rsidRPr="00653FE8">
        <w:rPr>
          <w:rFonts w:ascii="Verdana" w:hAnsi="Verdana"/>
          <w:b/>
          <w:bCs/>
          <w:sz w:val="18"/>
          <w:szCs w:val="18"/>
        </w:rPr>
        <w:t>Green</w:t>
      </w:r>
      <w:r w:rsidRPr="00653FE8">
        <w:rPr>
          <w:rFonts w:ascii="Verdana" w:hAnsi="Verdana"/>
          <w:sz w:val="18"/>
          <w:szCs w:val="18"/>
        </w:rPr>
        <w:t xml:space="preserve"> – We're at or above target</w:t>
      </w:r>
      <w:r w:rsidRPr="00653FE8">
        <w:rPr>
          <w:rFonts w:ascii="Verdana" w:hAnsi="Verdana"/>
          <w:sz w:val="18"/>
          <w:szCs w:val="18"/>
        </w:rPr>
        <w:br/>
      </w:r>
      <w:r w:rsidRPr="00653FE8">
        <w:rPr>
          <w:rFonts w:ascii="Segoe UI Emoji" w:hAnsi="Segoe UI Emoji" w:cs="Segoe UI Emoji"/>
          <w:sz w:val="18"/>
          <w:szCs w:val="18"/>
        </w:rPr>
        <w:t>🟠</w:t>
      </w:r>
      <w:r w:rsidRPr="00653FE8">
        <w:rPr>
          <w:rFonts w:ascii="Verdana" w:hAnsi="Verdana"/>
          <w:sz w:val="18"/>
          <w:szCs w:val="18"/>
        </w:rPr>
        <w:t xml:space="preserve"> </w:t>
      </w:r>
      <w:r w:rsidRPr="00653FE8">
        <w:rPr>
          <w:rFonts w:ascii="Verdana" w:hAnsi="Verdana"/>
          <w:b/>
          <w:bCs/>
          <w:sz w:val="18"/>
          <w:szCs w:val="18"/>
        </w:rPr>
        <w:t>Amber</w:t>
      </w:r>
      <w:r w:rsidRPr="00653FE8">
        <w:rPr>
          <w:rFonts w:ascii="Verdana" w:hAnsi="Verdana"/>
          <w:sz w:val="18"/>
          <w:szCs w:val="18"/>
        </w:rPr>
        <w:t xml:space="preserve"> – We're slightly below target</w:t>
      </w:r>
      <w:r w:rsidRPr="00653FE8">
        <w:rPr>
          <w:rFonts w:ascii="Verdana" w:hAnsi="Verdana"/>
          <w:sz w:val="18"/>
          <w:szCs w:val="18"/>
        </w:rPr>
        <w:br/>
      </w:r>
      <w:r w:rsidRPr="00653FE8">
        <w:rPr>
          <w:rFonts w:ascii="Segoe UI Emoji" w:hAnsi="Segoe UI Emoji" w:cs="Segoe UI Emoji"/>
          <w:sz w:val="18"/>
          <w:szCs w:val="18"/>
        </w:rPr>
        <w:t>🔴</w:t>
      </w:r>
      <w:r w:rsidRPr="00653FE8">
        <w:rPr>
          <w:rFonts w:ascii="Verdana" w:hAnsi="Verdana"/>
          <w:sz w:val="18"/>
          <w:szCs w:val="18"/>
        </w:rPr>
        <w:t xml:space="preserve"> </w:t>
      </w:r>
      <w:r w:rsidRPr="00653FE8">
        <w:rPr>
          <w:rFonts w:ascii="Verdana" w:hAnsi="Verdana"/>
          <w:b/>
          <w:bCs/>
          <w:sz w:val="18"/>
          <w:szCs w:val="18"/>
        </w:rPr>
        <w:t>Red</w:t>
      </w:r>
      <w:r w:rsidRPr="00653FE8">
        <w:rPr>
          <w:rFonts w:ascii="Verdana" w:hAnsi="Verdana"/>
          <w:sz w:val="18"/>
          <w:szCs w:val="18"/>
        </w:rPr>
        <w:t xml:space="preserve"> – We're below target</w:t>
      </w:r>
    </w:p>
    <w:p w14:paraId="30FABEF2" w14:textId="36DF5AE5" w:rsidR="00653FE8" w:rsidRPr="006D7681" w:rsidRDefault="006D7681" w:rsidP="009C4F42">
      <w:pPr>
        <w:rPr>
          <w:rFonts w:ascii="Verdana" w:hAnsi="Verdana"/>
          <w:b/>
          <w:bCs/>
          <w:sz w:val="18"/>
          <w:szCs w:val="18"/>
          <w:u w:val="single"/>
        </w:rPr>
      </w:pPr>
      <w:r w:rsidRPr="006D7681">
        <w:rPr>
          <w:rFonts w:ascii="Verdana" w:hAnsi="Verdana"/>
          <w:b/>
          <w:bCs/>
          <w:sz w:val="18"/>
          <w:szCs w:val="18"/>
          <w:u w:val="single"/>
        </w:rPr>
        <w:t>Management Information Measures</w:t>
      </w:r>
    </w:p>
    <w:tbl>
      <w:tblPr>
        <w:tblpPr w:leftFromText="180" w:rightFromText="180" w:vertAnchor="text" w:tblpY="1"/>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954"/>
        <w:gridCol w:w="740"/>
        <w:gridCol w:w="998"/>
        <w:gridCol w:w="1021"/>
        <w:gridCol w:w="743"/>
      </w:tblGrid>
      <w:tr w:rsidR="003B1505" w:rsidRPr="003B1505" w14:paraId="5EC9704A" w14:textId="77777777" w:rsidTr="00271347">
        <w:trPr>
          <w:tblHeader/>
          <w:tblCellSpacing w:w="15" w:type="dxa"/>
        </w:trPr>
        <w:tc>
          <w:tcPr>
            <w:tcW w:w="0" w:type="auto"/>
            <w:vAlign w:val="center"/>
            <w:hideMark/>
          </w:tcPr>
          <w:p w14:paraId="21D6B3AB" w14:textId="77777777" w:rsidR="003B1505" w:rsidRPr="003B1505" w:rsidRDefault="003B1505" w:rsidP="00271347">
            <w:pPr>
              <w:rPr>
                <w:rFonts w:ascii="Verdana" w:hAnsi="Verdana"/>
                <w:b/>
                <w:bCs/>
                <w:sz w:val="18"/>
                <w:szCs w:val="18"/>
              </w:rPr>
            </w:pPr>
            <w:r w:rsidRPr="003B1505">
              <w:rPr>
                <w:rFonts w:ascii="Verdana" w:hAnsi="Verdana"/>
                <w:b/>
                <w:bCs/>
                <w:sz w:val="18"/>
                <w:szCs w:val="18"/>
              </w:rPr>
              <w:t>Measure</w:t>
            </w:r>
          </w:p>
        </w:tc>
        <w:tc>
          <w:tcPr>
            <w:tcW w:w="0" w:type="auto"/>
            <w:vAlign w:val="center"/>
            <w:hideMark/>
          </w:tcPr>
          <w:p w14:paraId="44B77007" w14:textId="77777777" w:rsidR="003B1505" w:rsidRPr="003B1505" w:rsidRDefault="003B1505" w:rsidP="00271347">
            <w:pPr>
              <w:rPr>
                <w:rFonts w:ascii="Verdana" w:hAnsi="Verdana"/>
                <w:b/>
                <w:bCs/>
                <w:sz w:val="18"/>
                <w:szCs w:val="18"/>
              </w:rPr>
            </w:pPr>
            <w:r w:rsidRPr="003B1505">
              <w:rPr>
                <w:rFonts w:ascii="Verdana" w:hAnsi="Verdana"/>
                <w:b/>
                <w:bCs/>
                <w:sz w:val="18"/>
                <w:szCs w:val="18"/>
              </w:rPr>
              <w:t>Target</w:t>
            </w:r>
          </w:p>
        </w:tc>
        <w:tc>
          <w:tcPr>
            <w:tcW w:w="0" w:type="auto"/>
            <w:vAlign w:val="center"/>
            <w:hideMark/>
          </w:tcPr>
          <w:p w14:paraId="4C518C44" w14:textId="77777777" w:rsidR="003B1505" w:rsidRPr="003B1505" w:rsidRDefault="003B1505" w:rsidP="00271347">
            <w:pPr>
              <w:rPr>
                <w:rFonts w:ascii="Verdana" w:hAnsi="Verdana"/>
                <w:b/>
                <w:bCs/>
                <w:sz w:val="18"/>
                <w:szCs w:val="18"/>
              </w:rPr>
            </w:pPr>
            <w:r w:rsidRPr="003B1505">
              <w:rPr>
                <w:rFonts w:ascii="Verdana" w:hAnsi="Verdana"/>
                <w:b/>
                <w:bCs/>
                <w:sz w:val="18"/>
                <w:szCs w:val="18"/>
              </w:rPr>
              <w:t>Achieved</w:t>
            </w:r>
          </w:p>
        </w:tc>
        <w:tc>
          <w:tcPr>
            <w:tcW w:w="0" w:type="auto"/>
            <w:vAlign w:val="center"/>
            <w:hideMark/>
          </w:tcPr>
          <w:p w14:paraId="6F7EF0BB" w14:textId="77777777" w:rsidR="003B1505" w:rsidRPr="003B1505" w:rsidRDefault="003B1505" w:rsidP="00271347">
            <w:pPr>
              <w:rPr>
                <w:rFonts w:ascii="Verdana" w:hAnsi="Verdana"/>
                <w:b/>
                <w:bCs/>
                <w:sz w:val="18"/>
                <w:szCs w:val="18"/>
              </w:rPr>
            </w:pPr>
            <w:r w:rsidRPr="003B1505">
              <w:rPr>
                <w:rFonts w:ascii="Verdana" w:hAnsi="Verdana"/>
                <w:b/>
                <w:bCs/>
                <w:sz w:val="18"/>
                <w:szCs w:val="18"/>
              </w:rPr>
              <w:t>Last Year</w:t>
            </w:r>
          </w:p>
        </w:tc>
        <w:tc>
          <w:tcPr>
            <w:tcW w:w="0" w:type="auto"/>
            <w:vAlign w:val="center"/>
            <w:hideMark/>
          </w:tcPr>
          <w:p w14:paraId="73E62294" w14:textId="77777777" w:rsidR="003B1505" w:rsidRPr="003B1505" w:rsidRDefault="003B1505" w:rsidP="00271347">
            <w:pPr>
              <w:rPr>
                <w:rFonts w:ascii="Verdana" w:hAnsi="Verdana"/>
                <w:b/>
                <w:bCs/>
                <w:sz w:val="18"/>
                <w:szCs w:val="18"/>
              </w:rPr>
            </w:pPr>
            <w:r w:rsidRPr="003B1505">
              <w:rPr>
                <w:rFonts w:ascii="Verdana" w:hAnsi="Verdana"/>
                <w:b/>
                <w:bCs/>
                <w:sz w:val="18"/>
                <w:szCs w:val="18"/>
              </w:rPr>
              <w:t>Status</w:t>
            </w:r>
          </w:p>
        </w:tc>
      </w:tr>
      <w:tr w:rsidR="003B1505" w:rsidRPr="003B1505" w14:paraId="513481F8" w14:textId="77777777" w:rsidTr="00271347">
        <w:trPr>
          <w:tblCellSpacing w:w="15" w:type="dxa"/>
        </w:trPr>
        <w:tc>
          <w:tcPr>
            <w:tcW w:w="0" w:type="auto"/>
            <w:vAlign w:val="center"/>
            <w:hideMark/>
          </w:tcPr>
          <w:p w14:paraId="70E5AFB4" w14:textId="77777777" w:rsidR="003B1505" w:rsidRPr="003B1505" w:rsidRDefault="003B1505" w:rsidP="00271347">
            <w:pPr>
              <w:rPr>
                <w:rFonts w:ascii="Verdana" w:hAnsi="Verdana"/>
                <w:sz w:val="18"/>
                <w:szCs w:val="18"/>
              </w:rPr>
            </w:pPr>
            <w:r w:rsidRPr="003B1505">
              <w:rPr>
                <w:rFonts w:ascii="Verdana" w:hAnsi="Verdana"/>
                <w:sz w:val="18"/>
                <w:szCs w:val="18"/>
              </w:rPr>
              <w:t>Number of Stage 1 complaints received per 1,000 properties</w:t>
            </w:r>
          </w:p>
        </w:tc>
        <w:tc>
          <w:tcPr>
            <w:tcW w:w="0" w:type="auto"/>
            <w:vAlign w:val="center"/>
            <w:hideMark/>
          </w:tcPr>
          <w:p w14:paraId="36929104" w14:textId="445FE8DD" w:rsidR="003B1505" w:rsidRPr="003B1505" w:rsidRDefault="00A04FAF" w:rsidP="00271347">
            <w:pPr>
              <w:rPr>
                <w:rFonts w:ascii="Verdana" w:hAnsi="Verdana"/>
                <w:sz w:val="18"/>
                <w:szCs w:val="18"/>
              </w:rPr>
            </w:pPr>
            <w:r>
              <w:rPr>
                <w:rFonts w:ascii="Verdana" w:hAnsi="Verdana"/>
                <w:sz w:val="18"/>
                <w:szCs w:val="18"/>
              </w:rPr>
              <w:t>N/A</w:t>
            </w:r>
          </w:p>
        </w:tc>
        <w:tc>
          <w:tcPr>
            <w:tcW w:w="0" w:type="auto"/>
            <w:vAlign w:val="center"/>
            <w:hideMark/>
          </w:tcPr>
          <w:p w14:paraId="2FD20D69" w14:textId="4FC13AE6" w:rsidR="003B1505" w:rsidRPr="003B1505" w:rsidRDefault="0082178F" w:rsidP="00271347">
            <w:pPr>
              <w:rPr>
                <w:rFonts w:ascii="Verdana" w:hAnsi="Verdana"/>
                <w:sz w:val="18"/>
                <w:szCs w:val="18"/>
              </w:rPr>
            </w:pPr>
            <w:r>
              <w:rPr>
                <w:rFonts w:ascii="Verdana" w:hAnsi="Verdana"/>
                <w:sz w:val="18"/>
                <w:szCs w:val="18"/>
              </w:rPr>
              <w:t>1</w:t>
            </w:r>
            <w:r w:rsidR="00712678">
              <w:rPr>
                <w:rFonts w:ascii="Verdana" w:hAnsi="Verdana"/>
                <w:sz w:val="18"/>
                <w:szCs w:val="18"/>
              </w:rPr>
              <w:t>8.7</w:t>
            </w:r>
          </w:p>
        </w:tc>
        <w:tc>
          <w:tcPr>
            <w:tcW w:w="0" w:type="auto"/>
            <w:vAlign w:val="center"/>
            <w:hideMark/>
          </w:tcPr>
          <w:p w14:paraId="28594F83" w14:textId="77777777" w:rsidR="003B1505" w:rsidRPr="003B1505" w:rsidRDefault="003B1505" w:rsidP="00271347">
            <w:pPr>
              <w:rPr>
                <w:rFonts w:ascii="Verdana" w:hAnsi="Verdana"/>
                <w:sz w:val="18"/>
                <w:szCs w:val="18"/>
              </w:rPr>
            </w:pPr>
          </w:p>
        </w:tc>
        <w:tc>
          <w:tcPr>
            <w:tcW w:w="0" w:type="auto"/>
            <w:vAlign w:val="center"/>
            <w:hideMark/>
          </w:tcPr>
          <w:p w14:paraId="054C0A51" w14:textId="1B5F9266" w:rsidR="003B1505" w:rsidRPr="003B1505" w:rsidRDefault="003B1505" w:rsidP="00271347">
            <w:pPr>
              <w:rPr>
                <w:rFonts w:ascii="Verdana" w:hAnsi="Verdana"/>
                <w:sz w:val="18"/>
                <w:szCs w:val="18"/>
              </w:rPr>
            </w:pPr>
          </w:p>
        </w:tc>
      </w:tr>
      <w:tr w:rsidR="003B1505" w:rsidRPr="003B1505" w14:paraId="4D00597E" w14:textId="77777777" w:rsidTr="00271347">
        <w:trPr>
          <w:tblCellSpacing w:w="15" w:type="dxa"/>
        </w:trPr>
        <w:tc>
          <w:tcPr>
            <w:tcW w:w="0" w:type="auto"/>
            <w:vAlign w:val="center"/>
            <w:hideMark/>
          </w:tcPr>
          <w:p w14:paraId="666AD7F0" w14:textId="77777777" w:rsidR="003B1505" w:rsidRPr="003B1505" w:rsidRDefault="003B1505" w:rsidP="00271347">
            <w:pPr>
              <w:rPr>
                <w:rFonts w:ascii="Verdana" w:hAnsi="Verdana"/>
                <w:sz w:val="18"/>
                <w:szCs w:val="18"/>
              </w:rPr>
            </w:pPr>
            <w:r w:rsidRPr="003B1505">
              <w:rPr>
                <w:rFonts w:ascii="Verdana" w:hAnsi="Verdana"/>
                <w:sz w:val="18"/>
                <w:szCs w:val="18"/>
              </w:rPr>
              <w:t>Number of Stage 2 complaints received per 1,000 properties</w:t>
            </w:r>
          </w:p>
        </w:tc>
        <w:tc>
          <w:tcPr>
            <w:tcW w:w="0" w:type="auto"/>
            <w:vAlign w:val="center"/>
            <w:hideMark/>
          </w:tcPr>
          <w:p w14:paraId="2BEB1204" w14:textId="5C65C28E" w:rsidR="003B1505" w:rsidRPr="003B1505" w:rsidRDefault="00A04FAF" w:rsidP="00271347">
            <w:pPr>
              <w:rPr>
                <w:rFonts w:ascii="Verdana" w:hAnsi="Verdana"/>
                <w:sz w:val="18"/>
                <w:szCs w:val="18"/>
              </w:rPr>
            </w:pPr>
            <w:r>
              <w:rPr>
                <w:rFonts w:ascii="Verdana" w:hAnsi="Verdana"/>
                <w:sz w:val="18"/>
                <w:szCs w:val="18"/>
              </w:rPr>
              <w:t>N/A</w:t>
            </w:r>
          </w:p>
        </w:tc>
        <w:tc>
          <w:tcPr>
            <w:tcW w:w="0" w:type="auto"/>
            <w:vAlign w:val="center"/>
            <w:hideMark/>
          </w:tcPr>
          <w:p w14:paraId="741EF8A5" w14:textId="7B27CDBB" w:rsidR="003B1505" w:rsidRPr="003B1505" w:rsidRDefault="00213120" w:rsidP="00271347">
            <w:pPr>
              <w:rPr>
                <w:rFonts w:ascii="Verdana" w:hAnsi="Verdana"/>
                <w:sz w:val="18"/>
                <w:szCs w:val="18"/>
              </w:rPr>
            </w:pPr>
            <w:r>
              <w:rPr>
                <w:rFonts w:ascii="Verdana" w:hAnsi="Verdana"/>
                <w:sz w:val="18"/>
                <w:szCs w:val="18"/>
              </w:rPr>
              <w:t>8</w:t>
            </w:r>
          </w:p>
        </w:tc>
        <w:tc>
          <w:tcPr>
            <w:tcW w:w="0" w:type="auto"/>
            <w:vAlign w:val="center"/>
            <w:hideMark/>
          </w:tcPr>
          <w:p w14:paraId="6335BFEF" w14:textId="77777777" w:rsidR="003B1505" w:rsidRPr="003B1505" w:rsidRDefault="003B1505" w:rsidP="00271347">
            <w:pPr>
              <w:rPr>
                <w:rFonts w:ascii="Verdana" w:hAnsi="Verdana"/>
                <w:sz w:val="18"/>
                <w:szCs w:val="18"/>
              </w:rPr>
            </w:pPr>
          </w:p>
        </w:tc>
        <w:tc>
          <w:tcPr>
            <w:tcW w:w="0" w:type="auto"/>
            <w:vAlign w:val="center"/>
            <w:hideMark/>
          </w:tcPr>
          <w:p w14:paraId="2011268B" w14:textId="77777777" w:rsidR="003B1505" w:rsidRPr="003B1505" w:rsidRDefault="003B1505" w:rsidP="00271347">
            <w:pPr>
              <w:rPr>
                <w:rFonts w:ascii="Verdana" w:hAnsi="Verdana"/>
                <w:sz w:val="18"/>
                <w:szCs w:val="18"/>
              </w:rPr>
            </w:pPr>
          </w:p>
        </w:tc>
      </w:tr>
      <w:tr w:rsidR="003B1505" w:rsidRPr="003B1505" w14:paraId="25E204E6" w14:textId="77777777" w:rsidTr="00271347">
        <w:trPr>
          <w:tblCellSpacing w:w="15" w:type="dxa"/>
        </w:trPr>
        <w:tc>
          <w:tcPr>
            <w:tcW w:w="0" w:type="auto"/>
            <w:vAlign w:val="center"/>
            <w:hideMark/>
          </w:tcPr>
          <w:p w14:paraId="21761D0E" w14:textId="77777777" w:rsidR="003B1505" w:rsidRPr="003B1505" w:rsidRDefault="003B1505" w:rsidP="00271347">
            <w:pPr>
              <w:rPr>
                <w:rFonts w:ascii="Verdana" w:hAnsi="Verdana"/>
                <w:sz w:val="18"/>
                <w:szCs w:val="18"/>
              </w:rPr>
            </w:pPr>
            <w:r w:rsidRPr="003B1505">
              <w:rPr>
                <w:rFonts w:ascii="Verdana" w:hAnsi="Verdana"/>
                <w:sz w:val="18"/>
                <w:szCs w:val="18"/>
              </w:rPr>
              <w:t>Stage 1 complaints responded to within Housing Ombudsman timescales</w:t>
            </w:r>
          </w:p>
        </w:tc>
        <w:tc>
          <w:tcPr>
            <w:tcW w:w="0" w:type="auto"/>
            <w:vAlign w:val="center"/>
            <w:hideMark/>
          </w:tcPr>
          <w:p w14:paraId="4B45533D" w14:textId="66C32E7B" w:rsidR="003B1505" w:rsidRPr="003B1505" w:rsidRDefault="00A04FAF" w:rsidP="00271347">
            <w:pPr>
              <w:rPr>
                <w:rFonts w:ascii="Verdana" w:hAnsi="Verdana"/>
                <w:sz w:val="18"/>
                <w:szCs w:val="18"/>
              </w:rPr>
            </w:pPr>
            <w:r>
              <w:rPr>
                <w:rFonts w:ascii="Verdana" w:hAnsi="Verdana"/>
                <w:sz w:val="18"/>
                <w:szCs w:val="18"/>
              </w:rPr>
              <w:t>100%</w:t>
            </w:r>
          </w:p>
        </w:tc>
        <w:tc>
          <w:tcPr>
            <w:tcW w:w="0" w:type="auto"/>
            <w:vAlign w:val="center"/>
            <w:hideMark/>
          </w:tcPr>
          <w:p w14:paraId="3D972AFE" w14:textId="2082473D" w:rsidR="003B1505" w:rsidRPr="003B1505" w:rsidRDefault="00243E67" w:rsidP="00271347">
            <w:pPr>
              <w:rPr>
                <w:rFonts w:ascii="Verdana" w:hAnsi="Verdana"/>
                <w:sz w:val="18"/>
                <w:szCs w:val="18"/>
              </w:rPr>
            </w:pPr>
            <w:r>
              <w:rPr>
                <w:rFonts w:ascii="Verdana" w:hAnsi="Verdana"/>
                <w:sz w:val="18"/>
                <w:szCs w:val="18"/>
              </w:rPr>
              <w:t>100%</w:t>
            </w:r>
          </w:p>
        </w:tc>
        <w:tc>
          <w:tcPr>
            <w:tcW w:w="0" w:type="auto"/>
            <w:vAlign w:val="center"/>
            <w:hideMark/>
          </w:tcPr>
          <w:p w14:paraId="6B593853" w14:textId="2D0B0A67" w:rsidR="003B1505" w:rsidRPr="003B1505" w:rsidRDefault="00243E67" w:rsidP="00271347">
            <w:pPr>
              <w:rPr>
                <w:rFonts w:ascii="Verdana" w:hAnsi="Verdana"/>
                <w:sz w:val="18"/>
                <w:szCs w:val="18"/>
              </w:rPr>
            </w:pPr>
            <w:r>
              <w:rPr>
                <w:rFonts w:ascii="Verdana" w:hAnsi="Verdana"/>
                <w:sz w:val="18"/>
                <w:szCs w:val="18"/>
              </w:rPr>
              <w:t>100%</w:t>
            </w:r>
          </w:p>
        </w:tc>
        <w:tc>
          <w:tcPr>
            <w:tcW w:w="0" w:type="auto"/>
            <w:vAlign w:val="center"/>
            <w:hideMark/>
          </w:tcPr>
          <w:p w14:paraId="58D2B120" w14:textId="36F0B73B" w:rsidR="003B1505" w:rsidRPr="003B1505" w:rsidRDefault="000C1E2A" w:rsidP="00271347">
            <w:pPr>
              <w:rPr>
                <w:rFonts w:ascii="Verdana" w:hAnsi="Verdana"/>
                <w:sz w:val="18"/>
                <w:szCs w:val="18"/>
              </w:rPr>
            </w:pPr>
            <w:r w:rsidRPr="00653FE8">
              <w:rPr>
                <w:rFonts w:ascii="Segoe UI Emoji" w:hAnsi="Segoe UI Emoji" w:cs="Segoe UI Emoji"/>
                <w:sz w:val="18"/>
                <w:szCs w:val="18"/>
              </w:rPr>
              <w:t>🟢</w:t>
            </w:r>
          </w:p>
        </w:tc>
      </w:tr>
      <w:tr w:rsidR="003B1505" w:rsidRPr="003B1505" w14:paraId="08F45C12" w14:textId="77777777" w:rsidTr="00271347">
        <w:trPr>
          <w:tblCellSpacing w:w="15" w:type="dxa"/>
        </w:trPr>
        <w:tc>
          <w:tcPr>
            <w:tcW w:w="0" w:type="auto"/>
            <w:vAlign w:val="center"/>
            <w:hideMark/>
          </w:tcPr>
          <w:p w14:paraId="6AE2B116" w14:textId="77777777" w:rsidR="003B1505" w:rsidRPr="003B1505" w:rsidRDefault="003B1505" w:rsidP="00271347">
            <w:pPr>
              <w:rPr>
                <w:rFonts w:ascii="Verdana" w:hAnsi="Verdana"/>
                <w:sz w:val="18"/>
                <w:szCs w:val="18"/>
              </w:rPr>
            </w:pPr>
            <w:r w:rsidRPr="003B1505">
              <w:rPr>
                <w:rFonts w:ascii="Verdana" w:hAnsi="Verdana"/>
                <w:sz w:val="18"/>
                <w:szCs w:val="18"/>
              </w:rPr>
              <w:t>Stage 2 complaints responded to within Housing Ombudsman timescales</w:t>
            </w:r>
          </w:p>
        </w:tc>
        <w:tc>
          <w:tcPr>
            <w:tcW w:w="0" w:type="auto"/>
            <w:vAlign w:val="center"/>
            <w:hideMark/>
          </w:tcPr>
          <w:p w14:paraId="15B0886A" w14:textId="6D25498B" w:rsidR="003B1505" w:rsidRPr="003B1505" w:rsidRDefault="00A04FAF" w:rsidP="00271347">
            <w:pPr>
              <w:rPr>
                <w:rFonts w:ascii="Verdana" w:hAnsi="Verdana"/>
                <w:sz w:val="18"/>
                <w:szCs w:val="18"/>
              </w:rPr>
            </w:pPr>
            <w:r>
              <w:rPr>
                <w:rFonts w:ascii="Verdana" w:hAnsi="Verdana"/>
                <w:sz w:val="18"/>
                <w:szCs w:val="18"/>
              </w:rPr>
              <w:t>100%</w:t>
            </w:r>
          </w:p>
        </w:tc>
        <w:tc>
          <w:tcPr>
            <w:tcW w:w="0" w:type="auto"/>
            <w:vAlign w:val="center"/>
            <w:hideMark/>
          </w:tcPr>
          <w:p w14:paraId="306E01E2" w14:textId="6176B3E1" w:rsidR="003B1505" w:rsidRPr="003B1505" w:rsidRDefault="00243E67" w:rsidP="00271347">
            <w:pPr>
              <w:rPr>
                <w:rFonts w:ascii="Verdana" w:hAnsi="Verdana"/>
                <w:sz w:val="18"/>
                <w:szCs w:val="18"/>
              </w:rPr>
            </w:pPr>
            <w:r>
              <w:rPr>
                <w:rFonts w:ascii="Verdana" w:hAnsi="Verdana"/>
                <w:sz w:val="18"/>
                <w:szCs w:val="18"/>
              </w:rPr>
              <w:t>100%</w:t>
            </w:r>
          </w:p>
        </w:tc>
        <w:tc>
          <w:tcPr>
            <w:tcW w:w="0" w:type="auto"/>
            <w:vAlign w:val="center"/>
            <w:hideMark/>
          </w:tcPr>
          <w:p w14:paraId="074AF77F" w14:textId="6D7B464B" w:rsidR="003B1505" w:rsidRPr="003B1505" w:rsidRDefault="00243E67" w:rsidP="00271347">
            <w:pPr>
              <w:rPr>
                <w:rFonts w:ascii="Verdana" w:hAnsi="Verdana"/>
                <w:sz w:val="18"/>
                <w:szCs w:val="18"/>
              </w:rPr>
            </w:pPr>
            <w:r>
              <w:rPr>
                <w:rFonts w:ascii="Verdana" w:hAnsi="Verdana"/>
                <w:sz w:val="18"/>
                <w:szCs w:val="18"/>
              </w:rPr>
              <w:t>100%</w:t>
            </w:r>
          </w:p>
        </w:tc>
        <w:tc>
          <w:tcPr>
            <w:tcW w:w="0" w:type="auto"/>
            <w:vAlign w:val="center"/>
            <w:hideMark/>
          </w:tcPr>
          <w:p w14:paraId="6205860C" w14:textId="544A06B9" w:rsidR="003B1505" w:rsidRPr="003B1505" w:rsidRDefault="000C1E2A" w:rsidP="00271347">
            <w:pPr>
              <w:rPr>
                <w:rFonts w:ascii="Verdana" w:hAnsi="Verdana"/>
                <w:sz w:val="18"/>
                <w:szCs w:val="18"/>
              </w:rPr>
            </w:pPr>
            <w:r w:rsidRPr="00653FE8">
              <w:rPr>
                <w:rFonts w:ascii="Segoe UI Emoji" w:hAnsi="Segoe UI Emoji" w:cs="Segoe UI Emoji"/>
                <w:sz w:val="18"/>
                <w:szCs w:val="18"/>
              </w:rPr>
              <w:t>🟢</w:t>
            </w:r>
          </w:p>
        </w:tc>
      </w:tr>
      <w:tr w:rsidR="003B1505" w:rsidRPr="003B1505" w14:paraId="6E1A8171" w14:textId="77777777" w:rsidTr="00271347">
        <w:trPr>
          <w:tblCellSpacing w:w="15" w:type="dxa"/>
        </w:trPr>
        <w:tc>
          <w:tcPr>
            <w:tcW w:w="0" w:type="auto"/>
            <w:vAlign w:val="center"/>
            <w:hideMark/>
          </w:tcPr>
          <w:p w14:paraId="217CCC9F" w14:textId="77777777" w:rsidR="003B1505" w:rsidRPr="002D7DBA" w:rsidRDefault="003B1505" w:rsidP="00271347">
            <w:pPr>
              <w:rPr>
                <w:rFonts w:ascii="Verdana" w:hAnsi="Verdana"/>
                <w:sz w:val="18"/>
                <w:szCs w:val="18"/>
              </w:rPr>
            </w:pPr>
            <w:r w:rsidRPr="002D7DBA">
              <w:rPr>
                <w:rFonts w:ascii="Verdana" w:hAnsi="Verdana"/>
                <w:sz w:val="18"/>
                <w:szCs w:val="18"/>
              </w:rPr>
              <w:t>Anti-social behaviour cases per 1,000 properties</w:t>
            </w:r>
          </w:p>
        </w:tc>
        <w:tc>
          <w:tcPr>
            <w:tcW w:w="0" w:type="auto"/>
            <w:vAlign w:val="center"/>
            <w:hideMark/>
          </w:tcPr>
          <w:p w14:paraId="4BC2BE70" w14:textId="4DF7EBB2" w:rsidR="003B1505" w:rsidRPr="002D7DBA" w:rsidRDefault="00A04FAF" w:rsidP="00271347">
            <w:pPr>
              <w:rPr>
                <w:rFonts w:ascii="Verdana" w:hAnsi="Verdana"/>
                <w:sz w:val="18"/>
                <w:szCs w:val="18"/>
              </w:rPr>
            </w:pPr>
            <w:r w:rsidRPr="002D7DBA">
              <w:rPr>
                <w:rFonts w:ascii="Verdana" w:hAnsi="Verdana"/>
                <w:sz w:val="18"/>
                <w:szCs w:val="18"/>
              </w:rPr>
              <w:t>N/A</w:t>
            </w:r>
          </w:p>
        </w:tc>
        <w:tc>
          <w:tcPr>
            <w:tcW w:w="0" w:type="auto"/>
            <w:vAlign w:val="center"/>
            <w:hideMark/>
          </w:tcPr>
          <w:p w14:paraId="09109DE4" w14:textId="0217EF4B" w:rsidR="003B1505" w:rsidRPr="002D7DBA" w:rsidRDefault="00CF2841" w:rsidP="00271347">
            <w:pPr>
              <w:rPr>
                <w:rFonts w:ascii="Verdana" w:hAnsi="Verdana"/>
                <w:sz w:val="18"/>
                <w:szCs w:val="18"/>
              </w:rPr>
            </w:pPr>
            <w:r w:rsidRPr="002D7DBA">
              <w:rPr>
                <w:rFonts w:ascii="Verdana" w:hAnsi="Verdana"/>
                <w:sz w:val="18"/>
                <w:szCs w:val="18"/>
              </w:rPr>
              <w:t>4.2</w:t>
            </w:r>
          </w:p>
        </w:tc>
        <w:tc>
          <w:tcPr>
            <w:tcW w:w="0" w:type="auto"/>
            <w:vAlign w:val="center"/>
            <w:hideMark/>
          </w:tcPr>
          <w:p w14:paraId="5D85E714" w14:textId="0105CE13" w:rsidR="003B1505" w:rsidRPr="002D7DBA" w:rsidRDefault="003B1505" w:rsidP="00271347">
            <w:pPr>
              <w:rPr>
                <w:rFonts w:ascii="Verdana" w:hAnsi="Verdana"/>
                <w:sz w:val="18"/>
                <w:szCs w:val="18"/>
              </w:rPr>
            </w:pPr>
          </w:p>
        </w:tc>
        <w:tc>
          <w:tcPr>
            <w:tcW w:w="0" w:type="auto"/>
            <w:vAlign w:val="center"/>
            <w:hideMark/>
          </w:tcPr>
          <w:p w14:paraId="74FECD65" w14:textId="77777777" w:rsidR="003B1505" w:rsidRPr="001210C4" w:rsidRDefault="003B1505" w:rsidP="00271347">
            <w:pPr>
              <w:rPr>
                <w:rFonts w:ascii="Verdana" w:hAnsi="Verdana"/>
                <w:sz w:val="18"/>
                <w:szCs w:val="18"/>
                <w:highlight w:val="yellow"/>
              </w:rPr>
            </w:pPr>
          </w:p>
        </w:tc>
      </w:tr>
      <w:tr w:rsidR="003B1505" w:rsidRPr="003B1505" w14:paraId="64DFB844" w14:textId="77777777" w:rsidTr="00271347">
        <w:trPr>
          <w:tblCellSpacing w:w="15" w:type="dxa"/>
        </w:trPr>
        <w:tc>
          <w:tcPr>
            <w:tcW w:w="0" w:type="auto"/>
            <w:vAlign w:val="center"/>
            <w:hideMark/>
          </w:tcPr>
          <w:p w14:paraId="09E4BFAB" w14:textId="77777777" w:rsidR="003B1505" w:rsidRPr="002D7DBA" w:rsidRDefault="003B1505" w:rsidP="00271347">
            <w:pPr>
              <w:rPr>
                <w:rFonts w:ascii="Verdana" w:hAnsi="Verdana"/>
                <w:sz w:val="18"/>
                <w:szCs w:val="18"/>
              </w:rPr>
            </w:pPr>
            <w:r w:rsidRPr="002D7DBA">
              <w:rPr>
                <w:rFonts w:ascii="Verdana" w:hAnsi="Verdana"/>
                <w:sz w:val="18"/>
                <w:szCs w:val="18"/>
              </w:rPr>
              <w:t>Anti-social behaviour cases involving hate crime per 1,000 properties</w:t>
            </w:r>
          </w:p>
        </w:tc>
        <w:tc>
          <w:tcPr>
            <w:tcW w:w="0" w:type="auto"/>
            <w:vAlign w:val="center"/>
            <w:hideMark/>
          </w:tcPr>
          <w:p w14:paraId="2799C117" w14:textId="61C76DA0" w:rsidR="003B1505" w:rsidRPr="002D7DBA" w:rsidRDefault="001D0FCC" w:rsidP="00271347">
            <w:pPr>
              <w:rPr>
                <w:rFonts w:ascii="Verdana" w:hAnsi="Verdana"/>
                <w:sz w:val="18"/>
                <w:szCs w:val="18"/>
              </w:rPr>
            </w:pPr>
            <w:r w:rsidRPr="002D7DBA">
              <w:rPr>
                <w:rFonts w:ascii="Verdana" w:hAnsi="Verdana"/>
                <w:sz w:val="18"/>
                <w:szCs w:val="18"/>
              </w:rPr>
              <w:t>N/A</w:t>
            </w:r>
          </w:p>
        </w:tc>
        <w:tc>
          <w:tcPr>
            <w:tcW w:w="0" w:type="auto"/>
            <w:vAlign w:val="center"/>
            <w:hideMark/>
          </w:tcPr>
          <w:p w14:paraId="50914B26" w14:textId="1FEBF4A8" w:rsidR="003B1505" w:rsidRPr="002D7DBA" w:rsidRDefault="002D7DBA" w:rsidP="00271347">
            <w:pPr>
              <w:rPr>
                <w:rFonts w:ascii="Verdana" w:hAnsi="Verdana"/>
                <w:sz w:val="18"/>
                <w:szCs w:val="18"/>
              </w:rPr>
            </w:pPr>
            <w:r w:rsidRPr="002D7DBA">
              <w:rPr>
                <w:rFonts w:ascii="Verdana" w:hAnsi="Verdana"/>
                <w:sz w:val="18"/>
                <w:szCs w:val="18"/>
              </w:rPr>
              <w:t>0</w:t>
            </w:r>
          </w:p>
        </w:tc>
        <w:tc>
          <w:tcPr>
            <w:tcW w:w="0" w:type="auto"/>
            <w:vAlign w:val="center"/>
            <w:hideMark/>
          </w:tcPr>
          <w:p w14:paraId="70FCC8B1" w14:textId="7ECC3883" w:rsidR="003B1505" w:rsidRPr="002D7DBA" w:rsidRDefault="003B1505" w:rsidP="00271347">
            <w:pPr>
              <w:rPr>
                <w:rFonts w:ascii="Verdana" w:hAnsi="Verdana"/>
                <w:sz w:val="18"/>
                <w:szCs w:val="18"/>
              </w:rPr>
            </w:pPr>
          </w:p>
        </w:tc>
        <w:tc>
          <w:tcPr>
            <w:tcW w:w="0" w:type="auto"/>
            <w:vAlign w:val="center"/>
            <w:hideMark/>
          </w:tcPr>
          <w:p w14:paraId="2CAC30FA" w14:textId="77777777" w:rsidR="003B1505" w:rsidRPr="001210C4" w:rsidRDefault="003B1505" w:rsidP="00271347">
            <w:pPr>
              <w:rPr>
                <w:rFonts w:ascii="Verdana" w:hAnsi="Verdana"/>
                <w:sz w:val="18"/>
                <w:szCs w:val="18"/>
                <w:highlight w:val="yellow"/>
              </w:rPr>
            </w:pPr>
          </w:p>
        </w:tc>
      </w:tr>
      <w:tr w:rsidR="003B1505" w:rsidRPr="003B1505" w14:paraId="403B67A7" w14:textId="77777777" w:rsidTr="00271347">
        <w:trPr>
          <w:tblCellSpacing w:w="15" w:type="dxa"/>
        </w:trPr>
        <w:tc>
          <w:tcPr>
            <w:tcW w:w="0" w:type="auto"/>
            <w:vAlign w:val="center"/>
            <w:hideMark/>
          </w:tcPr>
          <w:p w14:paraId="75ACF38C" w14:textId="77777777" w:rsidR="003B1505" w:rsidRPr="003B1505" w:rsidRDefault="003B1505" w:rsidP="00271347">
            <w:pPr>
              <w:rPr>
                <w:rFonts w:ascii="Verdana" w:hAnsi="Verdana"/>
                <w:sz w:val="18"/>
                <w:szCs w:val="18"/>
              </w:rPr>
            </w:pPr>
            <w:r w:rsidRPr="003B1505">
              <w:rPr>
                <w:rFonts w:ascii="Verdana" w:hAnsi="Verdana"/>
                <w:sz w:val="18"/>
                <w:szCs w:val="18"/>
              </w:rPr>
              <w:t>Non-emergency repairs completed within target timescale</w:t>
            </w:r>
          </w:p>
        </w:tc>
        <w:tc>
          <w:tcPr>
            <w:tcW w:w="0" w:type="auto"/>
            <w:vAlign w:val="center"/>
            <w:hideMark/>
          </w:tcPr>
          <w:p w14:paraId="070842D1" w14:textId="06C04F64" w:rsidR="003B1505" w:rsidRPr="003B1505" w:rsidRDefault="001D0FCC" w:rsidP="00271347">
            <w:pPr>
              <w:rPr>
                <w:rFonts w:ascii="Verdana" w:hAnsi="Verdana"/>
                <w:sz w:val="18"/>
                <w:szCs w:val="18"/>
              </w:rPr>
            </w:pPr>
            <w:r>
              <w:rPr>
                <w:rFonts w:ascii="Verdana" w:hAnsi="Verdana"/>
                <w:sz w:val="18"/>
                <w:szCs w:val="18"/>
              </w:rPr>
              <w:t>90%</w:t>
            </w:r>
          </w:p>
        </w:tc>
        <w:tc>
          <w:tcPr>
            <w:tcW w:w="0" w:type="auto"/>
            <w:vAlign w:val="center"/>
            <w:hideMark/>
          </w:tcPr>
          <w:p w14:paraId="62F7F044" w14:textId="2235E2E7" w:rsidR="003B1505" w:rsidRPr="003B1505" w:rsidRDefault="00C7538C" w:rsidP="00271347">
            <w:pPr>
              <w:rPr>
                <w:rFonts w:ascii="Verdana" w:hAnsi="Verdana"/>
                <w:sz w:val="18"/>
                <w:szCs w:val="18"/>
              </w:rPr>
            </w:pPr>
            <w:r>
              <w:rPr>
                <w:rFonts w:ascii="Verdana" w:hAnsi="Verdana"/>
                <w:sz w:val="18"/>
                <w:szCs w:val="18"/>
              </w:rPr>
              <w:t>77.</w:t>
            </w:r>
            <w:r w:rsidR="00037179">
              <w:rPr>
                <w:rFonts w:ascii="Verdana" w:hAnsi="Verdana"/>
                <w:sz w:val="18"/>
                <w:szCs w:val="18"/>
              </w:rPr>
              <w:t>04%</w:t>
            </w:r>
          </w:p>
        </w:tc>
        <w:tc>
          <w:tcPr>
            <w:tcW w:w="0" w:type="auto"/>
            <w:vAlign w:val="center"/>
            <w:hideMark/>
          </w:tcPr>
          <w:p w14:paraId="5CC93E36" w14:textId="31447011" w:rsidR="003B1505" w:rsidRPr="003B1505" w:rsidRDefault="00C403E5" w:rsidP="00271347">
            <w:pPr>
              <w:rPr>
                <w:rFonts w:ascii="Verdana" w:hAnsi="Verdana"/>
                <w:sz w:val="18"/>
                <w:szCs w:val="18"/>
              </w:rPr>
            </w:pPr>
            <w:r>
              <w:rPr>
                <w:rFonts w:ascii="Verdana" w:hAnsi="Verdana"/>
                <w:sz w:val="18"/>
                <w:szCs w:val="18"/>
              </w:rPr>
              <w:t>73</w:t>
            </w:r>
            <w:r w:rsidR="00780A7B">
              <w:rPr>
                <w:rFonts w:ascii="Verdana" w:hAnsi="Verdana"/>
                <w:sz w:val="18"/>
                <w:szCs w:val="18"/>
              </w:rPr>
              <w:t>%</w:t>
            </w:r>
          </w:p>
        </w:tc>
        <w:tc>
          <w:tcPr>
            <w:tcW w:w="0" w:type="auto"/>
            <w:vAlign w:val="center"/>
            <w:hideMark/>
          </w:tcPr>
          <w:p w14:paraId="2F6491D5" w14:textId="099D45C6" w:rsidR="003B1505" w:rsidRPr="003B1505" w:rsidRDefault="0073080F" w:rsidP="00271347">
            <w:pPr>
              <w:rPr>
                <w:rFonts w:ascii="Verdana" w:hAnsi="Verdana"/>
                <w:sz w:val="18"/>
                <w:szCs w:val="18"/>
              </w:rPr>
            </w:pPr>
            <w:r w:rsidRPr="00653FE8">
              <w:rPr>
                <w:rFonts w:ascii="Segoe UI Emoji" w:hAnsi="Segoe UI Emoji" w:cs="Segoe UI Emoji"/>
                <w:sz w:val="18"/>
                <w:szCs w:val="18"/>
              </w:rPr>
              <w:t>🔴</w:t>
            </w:r>
          </w:p>
        </w:tc>
      </w:tr>
      <w:tr w:rsidR="003B1505" w:rsidRPr="003B1505" w14:paraId="6B1E99C0" w14:textId="77777777" w:rsidTr="00271347">
        <w:trPr>
          <w:tblCellSpacing w:w="15" w:type="dxa"/>
        </w:trPr>
        <w:tc>
          <w:tcPr>
            <w:tcW w:w="0" w:type="auto"/>
            <w:vAlign w:val="center"/>
            <w:hideMark/>
          </w:tcPr>
          <w:p w14:paraId="42045240" w14:textId="77777777" w:rsidR="003B1505" w:rsidRPr="003B1505" w:rsidRDefault="003B1505" w:rsidP="00271347">
            <w:pPr>
              <w:rPr>
                <w:rFonts w:ascii="Verdana" w:hAnsi="Verdana"/>
                <w:sz w:val="18"/>
                <w:szCs w:val="18"/>
              </w:rPr>
            </w:pPr>
            <w:r w:rsidRPr="003B1505">
              <w:rPr>
                <w:rFonts w:ascii="Verdana" w:hAnsi="Verdana"/>
                <w:sz w:val="18"/>
                <w:szCs w:val="18"/>
              </w:rPr>
              <w:lastRenderedPageBreak/>
              <w:t>Emergency repairs completed within target timescale</w:t>
            </w:r>
          </w:p>
        </w:tc>
        <w:tc>
          <w:tcPr>
            <w:tcW w:w="0" w:type="auto"/>
            <w:vAlign w:val="center"/>
            <w:hideMark/>
          </w:tcPr>
          <w:p w14:paraId="3AD44042" w14:textId="4FCB5978" w:rsidR="003B1505" w:rsidRPr="003B1505" w:rsidRDefault="001D0FCC" w:rsidP="00271347">
            <w:pPr>
              <w:jc w:val="center"/>
              <w:rPr>
                <w:rFonts w:ascii="Verdana" w:hAnsi="Verdana"/>
                <w:sz w:val="18"/>
                <w:szCs w:val="18"/>
              </w:rPr>
            </w:pPr>
            <w:r>
              <w:rPr>
                <w:rFonts w:ascii="Verdana" w:hAnsi="Verdana"/>
                <w:sz w:val="18"/>
                <w:szCs w:val="18"/>
              </w:rPr>
              <w:t>95%</w:t>
            </w:r>
          </w:p>
        </w:tc>
        <w:tc>
          <w:tcPr>
            <w:tcW w:w="0" w:type="auto"/>
            <w:vAlign w:val="center"/>
            <w:hideMark/>
          </w:tcPr>
          <w:p w14:paraId="7BB20A1A" w14:textId="7357DB7C" w:rsidR="003B1505" w:rsidRPr="003B1505" w:rsidRDefault="00780A7B" w:rsidP="00271347">
            <w:pPr>
              <w:jc w:val="center"/>
              <w:rPr>
                <w:rFonts w:ascii="Verdana" w:hAnsi="Verdana"/>
                <w:sz w:val="18"/>
                <w:szCs w:val="18"/>
              </w:rPr>
            </w:pPr>
            <w:r>
              <w:rPr>
                <w:rFonts w:ascii="Verdana" w:hAnsi="Verdana"/>
                <w:sz w:val="18"/>
                <w:szCs w:val="18"/>
              </w:rPr>
              <w:t>89</w:t>
            </w:r>
            <w:r w:rsidR="00E0508E">
              <w:rPr>
                <w:rFonts w:ascii="Verdana" w:hAnsi="Verdana"/>
                <w:sz w:val="18"/>
                <w:szCs w:val="18"/>
              </w:rPr>
              <w:t>%</w:t>
            </w:r>
          </w:p>
        </w:tc>
        <w:tc>
          <w:tcPr>
            <w:tcW w:w="0" w:type="auto"/>
            <w:vAlign w:val="center"/>
            <w:hideMark/>
          </w:tcPr>
          <w:p w14:paraId="783A7763" w14:textId="4E8FBD79" w:rsidR="003B1505" w:rsidRPr="003B1505" w:rsidRDefault="002339E4" w:rsidP="00271347">
            <w:pPr>
              <w:jc w:val="center"/>
              <w:rPr>
                <w:rFonts w:ascii="Verdana" w:hAnsi="Verdana"/>
                <w:sz w:val="18"/>
                <w:szCs w:val="18"/>
              </w:rPr>
            </w:pPr>
            <w:r>
              <w:rPr>
                <w:rFonts w:ascii="Verdana" w:hAnsi="Verdana"/>
                <w:sz w:val="18"/>
                <w:szCs w:val="18"/>
              </w:rPr>
              <w:t>78%</w:t>
            </w:r>
          </w:p>
        </w:tc>
        <w:tc>
          <w:tcPr>
            <w:tcW w:w="0" w:type="auto"/>
            <w:vAlign w:val="center"/>
            <w:hideMark/>
          </w:tcPr>
          <w:p w14:paraId="7602F930" w14:textId="718A793F" w:rsidR="003B1505" w:rsidRPr="003B1505" w:rsidRDefault="0073080F" w:rsidP="00271347">
            <w:pPr>
              <w:jc w:val="center"/>
              <w:rPr>
                <w:rFonts w:ascii="Verdana" w:hAnsi="Verdana"/>
                <w:sz w:val="18"/>
                <w:szCs w:val="18"/>
              </w:rPr>
            </w:pPr>
            <w:r w:rsidRPr="00C403E5">
              <w:rPr>
                <w:rFonts w:ascii="Segoe UI Emoji" w:hAnsi="Segoe UI Emoji" w:cs="Segoe UI Emoji"/>
                <w:color w:val="FFC000"/>
                <w:sz w:val="18"/>
                <w:szCs w:val="18"/>
              </w:rPr>
              <w:t>🔴</w:t>
            </w:r>
          </w:p>
        </w:tc>
      </w:tr>
      <w:tr w:rsidR="003B1505" w:rsidRPr="003B1505" w14:paraId="6CF30657" w14:textId="77777777" w:rsidTr="00271347">
        <w:trPr>
          <w:tblCellSpacing w:w="15" w:type="dxa"/>
        </w:trPr>
        <w:tc>
          <w:tcPr>
            <w:tcW w:w="0" w:type="auto"/>
            <w:vAlign w:val="center"/>
            <w:hideMark/>
          </w:tcPr>
          <w:p w14:paraId="0FFD4992" w14:textId="77777777" w:rsidR="003B1505" w:rsidRPr="003B1505" w:rsidRDefault="003B1505" w:rsidP="00271347">
            <w:pPr>
              <w:rPr>
                <w:rFonts w:ascii="Verdana" w:hAnsi="Verdana"/>
                <w:sz w:val="18"/>
                <w:szCs w:val="18"/>
              </w:rPr>
            </w:pPr>
            <w:r w:rsidRPr="003B1505">
              <w:rPr>
                <w:rFonts w:ascii="Verdana" w:hAnsi="Verdana"/>
                <w:sz w:val="18"/>
                <w:szCs w:val="18"/>
              </w:rPr>
              <w:t>Homes that did not meet the Decent Homes Standard at 31 March</w:t>
            </w:r>
          </w:p>
        </w:tc>
        <w:tc>
          <w:tcPr>
            <w:tcW w:w="0" w:type="auto"/>
            <w:vAlign w:val="center"/>
            <w:hideMark/>
          </w:tcPr>
          <w:p w14:paraId="02FC3265" w14:textId="36F959BF" w:rsidR="003B1505" w:rsidRPr="003B1505" w:rsidRDefault="001D0FCC" w:rsidP="00271347">
            <w:pPr>
              <w:jc w:val="center"/>
              <w:rPr>
                <w:rFonts w:ascii="Verdana" w:hAnsi="Verdana"/>
                <w:sz w:val="18"/>
                <w:szCs w:val="18"/>
              </w:rPr>
            </w:pPr>
            <w:r>
              <w:rPr>
                <w:rFonts w:ascii="Verdana" w:hAnsi="Verdana"/>
                <w:sz w:val="18"/>
                <w:szCs w:val="18"/>
              </w:rPr>
              <w:t>0%</w:t>
            </w:r>
          </w:p>
        </w:tc>
        <w:tc>
          <w:tcPr>
            <w:tcW w:w="0" w:type="auto"/>
            <w:vAlign w:val="center"/>
            <w:hideMark/>
          </w:tcPr>
          <w:p w14:paraId="202603B1" w14:textId="1566BD53" w:rsidR="003B1505" w:rsidRPr="003B1505" w:rsidRDefault="00780A7B" w:rsidP="00271347">
            <w:pPr>
              <w:jc w:val="center"/>
              <w:rPr>
                <w:rFonts w:ascii="Verdana" w:hAnsi="Verdana"/>
                <w:sz w:val="18"/>
                <w:szCs w:val="18"/>
              </w:rPr>
            </w:pPr>
            <w:r>
              <w:rPr>
                <w:rFonts w:ascii="Verdana" w:hAnsi="Verdana"/>
                <w:sz w:val="18"/>
                <w:szCs w:val="18"/>
              </w:rPr>
              <w:t>0</w:t>
            </w:r>
            <w:r w:rsidR="003D4C72">
              <w:rPr>
                <w:rFonts w:ascii="Verdana" w:hAnsi="Verdana"/>
                <w:sz w:val="18"/>
                <w:szCs w:val="18"/>
              </w:rPr>
              <w:t>%</w:t>
            </w:r>
          </w:p>
        </w:tc>
        <w:tc>
          <w:tcPr>
            <w:tcW w:w="0" w:type="auto"/>
            <w:vAlign w:val="center"/>
            <w:hideMark/>
          </w:tcPr>
          <w:p w14:paraId="6D685D37" w14:textId="1AF2D1F1" w:rsidR="003B1505" w:rsidRPr="003B1505" w:rsidRDefault="00EE7A17" w:rsidP="00271347">
            <w:pPr>
              <w:jc w:val="center"/>
              <w:rPr>
                <w:rFonts w:ascii="Verdana" w:hAnsi="Verdana"/>
                <w:sz w:val="18"/>
                <w:szCs w:val="18"/>
              </w:rPr>
            </w:pPr>
            <w:r>
              <w:rPr>
                <w:rFonts w:ascii="Verdana" w:hAnsi="Verdana"/>
                <w:sz w:val="18"/>
                <w:szCs w:val="18"/>
              </w:rPr>
              <w:t>0%</w:t>
            </w:r>
          </w:p>
        </w:tc>
        <w:tc>
          <w:tcPr>
            <w:tcW w:w="0" w:type="auto"/>
            <w:vAlign w:val="center"/>
            <w:hideMark/>
          </w:tcPr>
          <w:p w14:paraId="57CCF580" w14:textId="74F64273" w:rsidR="003B1505" w:rsidRPr="003B1505" w:rsidRDefault="00A91105" w:rsidP="00271347">
            <w:pPr>
              <w:jc w:val="center"/>
              <w:rPr>
                <w:rFonts w:ascii="Verdana" w:hAnsi="Verdana"/>
                <w:sz w:val="18"/>
                <w:szCs w:val="18"/>
              </w:rPr>
            </w:pPr>
            <w:r w:rsidRPr="00653FE8">
              <w:rPr>
                <w:rFonts w:ascii="Segoe UI Emoji" w:hAnsi="Segoe UI Emoji" w:cs="Segoe UI Emoji"/>
                <w:sz w:val="18"/>
                <w:szCs w:val="18"/>
              </w:rPr>
              <w:t>🟢</w:t>
            </w:r>
          </w:p>
        </w:tc>
      </w:tr>
      <w:tr w:rsidR="003B1505" w:rsidRPr="003B1505" w14:paraId="475C4A4D" w14:textId="77777777" w:rsidTr="00271347">
        <w:trPr>
          <w:tblCellSpacing w:w="15" w:type="dxa"/>
        </w:trPr>
        <w:tc>
          <w:tcPr>
            <w:tcW w:w="0" w:type="auto"/>
            <w:vAlign w:val="center"/>
            <w:hideMark/>
          </w:tcPr>
          <w:p w14:paraId="42472573" w14:textId="77777777" w:rsidR="003B1505" w:rsidRPr="003B1505" w:rsidRDefault="003B1505" w:rsidP="00271347">
            <w:pPr>
              <w:rPr>
                <w:rFonts w:ascii="Verdana" w:hAnsi="Verdana"/>
                <w:sz w:val="18"/>
                <w:szCs w:val="18"/>
              </w:rPr>
            </w:pPr>
            <w:r w:rsidRPr="003B1505">
              <w:rPr>
                <w:rFonts w:ascii="Verdana" w:hAnsi="Verdana"/>
                <w:sz w:val="18"/>
                <w:szCs w:val="18"/>
              </w:rPr>
              <w:t>Homes that have had all necessary gas safety checks</w:t>
            </w:r>
          </w:p>
        </w:tc>
        <w:tc>
          <w:tcPr>
            <w:tcW w:w="0" w:type="auto"/>
            <w:vAlign w:val="center"/>
            <w:hideMark/>
          </w:tcPr>
          <w:p w14:paraId="3E7491B5" w14:textId="6AAD2D7A" w:rsidR="003B1505" w:rsidRPr="003B1505" w:rsidRDefault="001D0FCC" w:rsidP="00271347">
            <w:pPr>
              <w:jc w:val="center"/>
              <w:rPr>
                <w:rFonts w:ascii="Verdana" w:hAnsi="Verdana"/>
                <w:sz w:val="18"/>
                <w:szCs w:val="18"/>
              </w:rPr>
            </w:pPr>
            <w:r>
              <w:rPr>
                <w:rFonts w:ascii="Verdana" w:hAnsi="Verdana"/>
                <w:sz w:val="18"/>
                <w:szCs w:val="18"/>
              </w:rPr>
              <w:t>100%</w:t>
            </w:r>
          </w:p>
        </w:tc>
        <w:tc>
          <w:tcPr>
            <w:tcW w:w="0" w:type="auto"/>
            <w:vAlign w:val="center"/>
            <w:hideMark/>
          </w:tcPr>
          <w:p w14:paraId="190699EF" w14:textId="1EA75996" w:rsidR="003B1505" w:rsidRPr="003B1505" w:rsidRDefault="008B7BEB" w:rsidP="00271347">
            <w:pPr>
              <w:jc w:val="center"/>
              <w:rPr>
                <w:rFonts w:ascii="Verdana" w:hAnsi="Verdana"/>
                <w:sz w:val="18"/>
                <w:szCs w:val="18"/>
              </w:rPr>
            </w:pPr>
            <w:r>
              <w:rPr>
                <w:rFonts w:ascii="Verdana" w:hAnsi="Verdana"/>
                <w:sz w:val="18"/>
                <w:szCs w:val="18"/>
              </w:rPr>
              <w:t>100%</w:t>
            </w:r>
          </w:p>
        </w:tc>
        <w:tc>
          <w:tcPr>
            <w:tcW w:w="0" w:type="auto"/>
            <w:vAlign w:val="center"/>
            <w:hideMark/>
          </w:tcPr>
          <w:p w14:paraId="2D4C1CC0" w14:textId="6D78DC29" w:rsidR="003B1505" w:rsidRPr="003B1505" w:rsidRDefault="00955F08" w:rsidP="00271347">
            <w:pPr>
              <w:jc w:val="center"/>
              <w:rPr>
                <w:rFonts w:ascii="Verdana" w:hAnsi="Verdana"/>
                <w:sz w:val="18"/>
                <w:szCs w:val="18"/>
              </w:rPr>
            </w:pPr>
            <w:r>
              <w:rPr>
                <w:rFonts w:ascii="Verdana" w:hAnsi="Verdana"/>
                <w:sz w:val="18"/>
                <w:szCs w:val="18"/>
              </w:rPr>
              <w:t>100%</w:t>
            </w:r>
          </w:p>
        </w:tc>
        <w:tc>
          <w:tcPr>
            <w:tcW w:w="0" w:type="auto"/>
            <w:vAlign w:val="center"/>
            <w:hideMark/>
          </w:tcPr>
          <w:p w14:paraId="5BF7AAB2" w14:textId="5021E8E9" w:rsidR="003B1505" w:rsidRPr="003B1505" w:rsidRDefault="008753A6" w:rsidP="00271347">
            <w:pPr>
              <w:jc w:val="center"/>
              <w:rPr>
                <w:rFonts w:ascii="Verdana" w:hAnsi="Verdana"/>
                <w:sz w:val="18"/>
                <w:szCs w:val="18"/>
              </w:rPr>
            </w:pPr>
            <w:r w:rsidRPr="00653FE8">
              <w:rPr>
                <w:rFonts w:ascii="Segoe UI Emoji" w:hAnsi="Segoe UI Emoji" w:cs="Segoe UI Emoji"/>
                <w:sz w:val="18"/>
                <w:szCs w:val="18"/>
              </w:rPr>
              <w:t>🟢</w:t>
            </w:r>
          </w:p>
        </w:tc>
      </w:tr>
      <w:tr w:rsidR="003B1505" w:rsidRPr="003B1505" w14:paraId="1FB8D06C" w14:textId="77777777" w:rsidTr="00271347">
        <w:trPr>
          <w:tblCellSpacing w:w="15" w:type="dxa"/>
        </w:trPr>
        <w:tc>
          <w:tcPr>
            <w:tcW w:w="0" w:type="auto"/>
            <w:vAlign w:val="center"/>
            <w:hideMark/>
          </w:tcPr>
          <w:p w14:paraId="3A9B4B6F" w14:textId="77777777" w:rsidR="003B1505" w:rsidRPr="003B1505" w:rsidRDefault="003B1505" w:rsidP="00271347">
            <w:pPr>
              <w:rPr>
                <w:rFonts w:ascii="Verdana" w:hAnsi="Verdana"/>
                <w:sz w:val="18"/>
                <w:szCs w:val="18"/>
              </w:rPr>
            </w:pPr>
            <w:r w:rsidRPr="003B1505">
              <w:rPr>
                <w:rFonts w:ascii="Verdana" w:hAnsi="Verdana"/>
                <w:sz w:val="18"/>
                <w:szCs w:val="18"/>
              </w:rPr>
              <w:t>Homes that have had all necessary fire safety checks</w:t>
            </w:r>
          </w:p>
        </w:tc>
        <w:tc>
          <w:tcPr>
            <w:tcW w:w="0" w:type="auto"/>
            <w:vAlign w:val="center"/>
            <w:hideMark/>
          </w:tcPr>
          <w:p w14:paraId="72A9A488" w14:textId="6EA8A362" w:rsidR="003B1505" w:rsidRPr="003B1505" w:rsidRDefault="008C047B" w:rsidP="00271347">
            <w:pPr>
              <w:jc w:val="center"/>
              <w:rPr>
                <w:rFonts w:ascii="Verdana" w:hAnsi="Verdana"/>
                <w:sz w:val="18"/>
                <w:szCs w:val="18"/>
              </w:rPr>
            </w:pPr>
            <w:r>
              <w:rPr>
                <w:rFonts w:ascii="Verdana" w:hAnsi="Verdana"/>
                <w:sz w:val="18"/>
                <w:szCs w:val="18"/>
              </w:rPr>
              <w:t>100%</w:t>
            </w:r>
          </w:p>
        </w:tc>
        <w:tc>
          <w:tcPr>
            <w:tcW w:w="0" w:type="auto"/>
            <w:vAlign w:val="center"/>
            <w:hideMark/>
          </w:tcPr>
          <w:p w14:paraId="7119F2FC" w14:textId="4E49E471" w:rsidR="003B1505" w:rsidRPr="003B1505" w:rsidRDefault="00955F08" w:rsidP="00271347">
            <w:pPr>
              <w:jc w:val="center"/>
              <w:rPr>
                <w:rFonts w:ascii="Verdana" w:hAnsi="Verdana"/>
                <w:sz w:val="18"/>
                <w:szCs w:val="18"/>
              </w:rPr>
            </w:pPr>
            <w:r>
              <w:rPr>
                <w:rFonts w:ascii="Verdana" w:hAnsi="Verdana"/>
                <w:sz w:val="18"/>
                <w:szCs w:val="18"/>
              </w:rPr>
              <w:t>100</w:t>
            </w:r>
            <w:r w:rsidR="00E32DF2">
              <w:rPr>
                <w:rFonts w:ascii="Verdana" w:hAnsi="Verdana"/>
                <w:sz w:val="18"/>
                <w:szCs w:val="18"/>
              </w:rPr>
              <w:t>%</w:t>
            </w:r>
          </w:p>
        </w:tc>
        <w:tc>
          <w:tcPr>
            <w:tcW w:w="0" w:type="auto"/>
            <w:vAlign w:val="center"/>
            <w:hideMark/>
          </w:tcPr>
          <w:p w14:paraId="0B8B97E0" w14:textId="13887C48" w:rsidR="003B1505" w:rsidRPr="003B1505" w:rsidRDefault="00955F08" w:rsidP="00271347">
            <w:pPr>
              <w:jc w:val="center"/>
              <w:rPr>
                <w:rFonts w:ascii="Verdana" w:hAnsi="Verdana"/>
                <w:sz w:val="18"/>
                <w:szCs w:val="18"/>
              </w:rPr>
            </w:pPr>
            <w:r>
              <w:rPr>
                <w:rFonts w:ascii="Verdana" w:hAnsi="Verdana"/>
                <w:sz w:val="18"/>
                <w:szCs w:val="18"/>
              </w:rPr>
              <w:t>100%</w:t>
            </w:r>
          </w:p>
        </w:tc>
        <w:tc>
          <w:tcPr>
            <w:tcW w:w="0" w:type="auto"/>
            <w:vAlign w:val="center"/>
            <w:hideMark/>
          </w:tcPr>
          <w:p w14:paraId="054E1644" w14:textId="678D8CC0" w:rsidR="003B1505" w:rsidRPr="003B1505" w:rsidRDefault="00CE1955" w:rsidP="00271347">
            <w:pPr>
              <w:jc w:val="center"/>
              <w:rPr>
                <w:rFonts w:ascii="Verdana" w:hAnsi="Verdana"/>
                <w:sz w:val="18"/>
                <w:szCs w:val="18"/>
              </w:rPr>
            </w:pPr>
            <w:r w:rsidRPr="00653FE8">
              <w:rPr>
                <w:rFonts w:ascii="Segoe UI Emoji" w:hAnsi="Segoe UI Emoji" w:cs="Segoe UI Emoji"/>
                <w:sz w:val="18"/>
                <w:szCs w:val="18"/>
              </w:rPr>
              <w:t>🟢</w:t>
            </w:r>
          </w:p>
        </w:tc>
      </w:tr>
      <w:tr w:rsidR="003B1505" w:rsidRPr="003B1505" w14:paraId="345C59F3" w14:textId="77777777" w:rsidTr="00271347">
        <w:trPr>
          <w:tblCellSpacing w:w="15" w:type="dxa"/>
        </w:trPr>
        <w:tc>
          <w:tcPr>
            <w:tcW w:w="0" w:type="auto"/>
            <w:vAlign w:val="center"/>
            <w:hideMark/>
          </w:tcPr>
          <w:p w14:paraId="10208F09" w14:textId="77777777" w:rsidR="003B1505" w:rsidRPr="003B1505" w:rsidRDefault="003B1505" w:rsidP="00271347">
            <w:pPr>
              <w:rPr>
                <w:rFonts w:ascii="Verdana" w:hAnsi="Verdana"/>
                <w:sz w:val="18"/>
                <w:szCs w:val="18"/>
              </w:rPr>
            </w:pPr>
            <w:r w:rsidRPr="003B1505">
              <w:rPr>
                <w:rFonts w:ascii="Verdana" w:hAnsi="Verdana"/>
                <w:sz w:val="18"/>
                <w:szCs w:val="18"/>
              </w:rPr>
              <w:t>Homes that have had required asbestos surveys or re-inspections</w:t>
            </w:r>
          </w:p>
        </w:tc>
        <w:tc>
          <w:tcPr>
            <w:tcW w:w="0" w:type="auto"/>
            <w:vAlign w:val="center"/>
            <w:hideMark/>
          </w:tcPr>
          <w:p w14:paraId="4C1C10E7" w14:textId="13FBB7EC" w:rsidR="003B1505" w:rsidRPr="003B1505" w:rsidRDefault="008C047B" w:rsidP="00271347">
            <w:pPr>
              <w:jc w:val="center"/>
              <w:rPr>
                <w:rFonts w:ascii="Verdana" w:hAnsi="Verdana"/>
                <w:sz w:val="18"/>
                <w:szCs w:val="18"/>
              </w:rPr>
            </w:pPr>
            <w:r>
              <w:rPr>
                <w:rFonts w:ascii="Verdana" w:hAnsi="Verdana"/>
                <w:sz w:val="18"/>
                <w:szCs w:val="18"/>
              </w:rPr>
              <w:t>100%</w:t>
            </w:r>
          </w:p>
        </w:tc>
        <w:tc>
          <w:tcPr>
            <w:tcW w:w="0" w:type="auto"/>
            <w:vAlign w:val="center"/>
            <w:hideMark/>
          </w:tcPr>
          <w:p w14:paraId="6BC15671" w14:textId="79294FEC" w:rsidR="003B1505" w:rsidRPr="003B1505" w:rsidRDefault="003D4C72" w:rsidP="00271347">
            <w:pPr>
              <w:jc w:val="center"/>
              <w:rPr>
                <w:rFonts w:ascii="Verdana" w:hAnsi="Verdana"/>
                <w:sz w:val="18"/>
                <w:szCs w:val="18"/>
              </w:rPr>
            </w:pPr>
            <w:r>
              <w:rPr>
                <w:rFonts w:ascii="Verdana" w:hAnsi="Verdana"/>
                <w:sz w:val="18"/>
                <w:szCs w:val="18"/>
              </w:rPr>
              <w:t>100%</w:t>
            </w:r>
          </w:p>
        </w:tc>
        <w:tc>
          <w:tcPr>
            <w:tcW w:w="0" w:type="auto"/>
            <w:vAlign w:val="center"/>
            <w:hideMark/>
          </w:tcPr>
          <w:p w14:paraId="731E15CC" w14:textId="7CA58013" w:rsidR="003B1505" w:rsidRPr="003B1505" w:rsidRDefault="00955F08" w:rsidP="00271347">
            <w:pPr>
              <w:jc w:val="center"/>
              <w:rPr>
                <w:rFonts w:ascii="Verdana" w:hAnsi="Verdana"/>
                <w:sz w:val="18"/>
                <w:szCs w:val="18"/>
              </w:rPr>
            </w:pPr>
            <w:r>
              <w:rPr>
                <w:rFonts w:ascii="Verdana" w:hAnsi="Verdana"/>
                <w:sz w:val="18"/>
                <w:szCs w:val="18"/>
              </w:rPr>
              <w:t>100%</w:t>
            </w:r>
          </w:p>
        </w:tc>
        <w:tc>
          <w:tcPr>
            <w:tcW w:w="0" w:type="auto"/>
            <w:vAlign w:val="center"/>
            <w:hideMark/>
          </w:tcPr>
          <w:p w14:paraId="643730E9" w14:textId="3FF10CC9" w:rsidR="003B1505" w:rsidRPr="003B1505" w:rsidRDefault="008753A6" w:rsidP="00271347">
            <w:pPr>
              <w:jc w:val="center"/>
              <w:rPr>
                <w:rFonts w:ascii="Verdana" w:hAnsi="Verdana"/>
                <w:sz w:val="18"/>
                <w:szCs w:val="18"/>
              </w:rPr>
            </w:pPr>
            <w:r w:rsidRPr="00653FE8">
              <w:rPr>
                <w:rFonts w:ascii="Segoe UI Emoji" w:hAnsi="Segoe UI Emoji" w:cs="Segoe UI Emoji"/>
                <w:sz w:val="18"/>
                <w:szCs w:val="18"/>
              </w:rPr>
              <w:t>🟢</w:t>
            </w:r>
          </w:p>
        </w:tc>
      </w:tr>
      <w:tr w:rsidR="003B1505" w:rsidRPr="003B1505" w14:paraId="2C6C3596" w14:textId="77777777" w:rsidTr="00271347">
        <w:trPr>
          <w:tblCellSpacing w:w="15" w:type="dxa"/>
        </w:trPr>
        <w:tc>
          <w:tcPr>
            <w:tcW w:w="0" w:type="auto"/>
            <w:vAlign w:val="center"/>
            <w:hideMark/>
          </w:tcPr>
          <w:p w14:paraId="55F38A0E" w14:textId="77777777" w:rsidR="003B1505" w:rsidRPr="003B1505" w:rsidRDefault="003B1505" w:rsidP="00271347">
            <w:pPr>
              <w:rPr>
                <w:rFonts w:ascii="Verdana" w:hAnsi="Verdana"/>
                <w:sz w:val="18"/>
                <w:szCs w:val="18"/>
              </w:rPr>
            </w:pPr>
            <w:r w:rsidRPr="003B1505">
              <w:rPr>
                <w:rFonts w:ascii="Verdana" w:hAnsi="Verdana"/>
                <w:sz w:val="18"/>
                <w:szCs w:val="18"/>
              </w:rPr>
              <w:t>Homes that have had all necessary legionella risk assessments</w:t>
            </w:r>
          </w:p>
        </w:tc>
        <w:tc>
          <w:tcPr>
            <w:tcW w:w="0" w:type="auto"/>
            <w:vAlign w:val="center"/>
            <w:hideMark/>
          </w:tcPr>
          <w:p w14:paraId="7B041F90" w14:textId="2140C84F" w:rsidR="003B1505" w:rsidRPr="003B1505" w:rsidRDefault="008C047B" w:rsidP="00271347">
            <w:pPr>
              <w:jc w:val="center"/>
              <w:rPr>
                <w:rFonts w:ascii="Verdana" w:hAnsi="Verdana"/>
                <w:sz w:val="18"/>
                <w:szCs w:val="18"/>
              </w:rPr>
            </w:pPr>
            <w:r>
              <w:rPr>
                <w:rFonts w:ascii="Verdana" w:hAnsi="Verdana"/>
                <w:sz w:val="18"/>
                <w:szCs w:val="18"/>
              </w:rPr>
              <w:t>100%</w:t>
            </w:r>
          </w:p>
        </w:tc>
        <w:tc>
          <w:tcPr>
            <w:tcW w:w="0" w:type="auto"/>
            <w:vAlign w:val="center"/>
            <w:hideMark/>
          </w:tcPr>
          <w:p w14:paraId="683BC767" w14:textId="05F3603A" w:rsidR="003B1505" w:rsidRPr="003B1505" w:rsidRDefault="003D4C72" w:rsidP="00271347">
            <w:pPr>
              <w:jc w:val="center"/>
              <w:rPr>
                <w:rFonts w:ascii="Verdana" w:hAnsi="Verdana"/>
                <w:sz w:val="18"/>
                <w:szCs w:val="18"/>
              </w:rPr>
            </w:pPr>
            <w:r>
              <w:rPr>
                <w:rFonts w:ascii="Verdana" w:hAnsi="Verdana"/>
                <w:sz w:val="18"/>
                <w:szCs w:val="18"/>
              </w:rPr>
              <w:t>100%</w:t>
            </w:r>
          </w:p>
        </w:tc>
        <w:tc>
          <w:tcPr>
            <w:tcW w:w="0" w:type="auto"/>
            <w:vAlign w:val="center"/>
            <w:hideMark/>
          </w:tcPr>
          <w:p w14:paraId="585DB06E" w14:textId="73751449" w:rsidR="003B1505" w:rsidRPr="003B1505" w:rsidRDefault="00955F08" w:rsidP="00271347">
            <w:pPr>
              <w:jc w:val="center"/>
              <w:rPr>
                <w:rFonts w:ascii="Verdana" w:hAnsi="Verdana"/>
                <w:sz w:val="18"/>
                <w:szCs w:val="18"/>
              </w:rPr>
            </w:pPr>
            <w:r>
              <w:rPr>
                <w:rFonts w:ascii="Verdana" w:hAnsi="Verdana"/>
                <w:sz w:val="18"/>
                <w:szCs w:val="18"/>
              </w:rPr>
              <w:t>100%</w:t>
            </w:r>
          </w:p>
        </w:tc>
        <w:tc>
          <w:tcPr>
            <w:tcW w:w="0" w:type="auto"/>
            <w:vAlign w:val="center"/>
            <w:hideMark/>
          </w:tcPr>
          <w:p w14:paraId="1D464906" w14:textId="1D844234" w:rsidR="003B1505" w:rsidRPr="003B1505" w:rsidRDefault="008753A6" w:rsidP="00271347">
            <w:pPr>
              <w:jc w:val="center"/>
              <w:rPr>
                <w:rFonts w:ascii="Verdana" w:hAnsi="Verdana"/>
                <w:sz w:val="18"/>
                <w:szCs w:val="18"/>
              </w:rPr>
            </w:pPr>
            <w:r w:rsidRPr="00653FE8">
              <w:rPr>
                <w:rFonts w:ascii="Segoe UI Emoji" w:hAnsi="Segoe UI Emoji" w:cs="Segoe UI Emoji"/>
                <w:sz w:val="18"/>
                <w:szCs w:val="18"/>
              </w:rPr>
              <w:t>🟢</w:t>
            </w:r>
          </w:p>
        </w:tc>
      </w:tr>
      <w:tr w:rsidR="003B1505" w:rsidRPr="003B1505" w14:paraId="49180221" w14:textId="77777777" w:rsidTr="00271347">
        <w:trPr>
          <w:tblCellSpacing w:w="15" w:type="dxa"/>
        </w:trPr>
        <w:tc>
          <w:tcPr>
            <w:tcW w:w="0" w:type="auto"/>
            <w:vAlign w:val="center"/>
            <w:hideMark/>
          </w:tcPr>
          <w:p w14:paraId="4E507D21" w14:textId="77777777" w:rsidR="003B1505" w:rsidRPr="003B1505" w:rsidRDefault="003B1505" w:rsidP="00271347">
            <w:pPr>
              <w:rPr>
                <w:rFonts w:ascii="Verdana" w:hAnsi="Verdana"/>
                <w:sz w:val="18"/>
                <w:szCs w:val="18"/>
              </w:rPr>
            </w:pPr>
            <w:r w:rsidRPr="003B1505">
              <w:rPr>
                <w:rFonts w:ascii="Verdana" w:hAnsi="Verdana"/>
                <w:sz w:val="18"/>
                <w:szCs w:val="18"/>
              </w:rPr>
              <w:t>Buildings where communal passenger lifts have had necessary safety checks</w:t>
            </w:r>
          </w:p>
        </w:tc>
        <w:tc>
          <w:tcPr>
            <w:tcW w:w="0" w:type="auto"/>
            <w:vAlign w:val="center"/>
            <w:hideMark/>
          </w:tcPr>
          <w:p w14:paraId="00DD3954" w14:textId="254B14C4" w:rsidR="003B1505" w:rsidRPr="003B1505" w:rsidRDefault="008C047B" w:rsidP="00271347">
            <w:pPr>
              <w:jc w:val="center"/>
              <w:rPr>
                <w:rFonts w:ascii="Verdana" w:hAnsi="Verdana"/>
                <w:sz w:val="18"/>
                <w:szCs w:val="18"/>
              </w:rPr>
            </w:pPr>
            <w:r>
              <w:rPr>
                <w:rFonts w:ascii="Verdana" w:hAnsi="Verdana"/>
                <w:sz w:val="18"/>
                <w:szCs w:val="18"/>
              </w:rPr>
              <w:t>100%</w:t>
            </w:r>
          </w:p>
        </w:tc>
        <w:tc>
          <w:tcPr>
            <w:tcW w:w="0" w:type="auto"/>
            <w:vAlign w:val="center"/>
            <w:hideMark/>
          </w:tcPr>
          <w:p w14:paraId="41ECF2EE" w14:textId="49CF93AB" w:rsidR="003B1505" w:rsidRPr="003B1505" w:rsidRDefault="00C23531" w:rsidP="00271347">
            <w:pPr>
              <w:jc w:val="center"/>
              <w:rPr>
                <w:rFonts w:ascii="Verdana" w:hAnsi="Verdana"/>
                <w:sz w:val="18"/>
                <w:szCs w:val="18"/>
              </w:rPr>
            </w:pPr>
            <w:r>
              <w:rPr>
                <w:rFonts w:ascii="Verdana" w:hAnsi="Verdana"/>
                <w:sz w:val="18"/>
                <w:szCs w:val="18"/>
              </w:rPr>
              <w:t>100%</w:t>
            </w:r>
          </w:p>
        </w:tc>
        <w:tc>
          <w:tcPr>
            <w:tcW w:w="0" w:type="auto"/>
            <w:vAlign w:val="center"/>
            <w:hideMark/>
          </w:tcPr>
          <w:p w14:paraId="3A305CC5" w14:textId="53CC0B3E" w:rsidR="003B1505" w:rsidRPr="003B1505" w:rsidRDefault="00955F08" w:rsidP="00271347">
            <w:pPr>
              <w:jc w:val="center"/>
              <w:rPr>
                <w:rFonts w:ascii="Verdana" w:hAnsi="Verdana"/>
                <w:sz w:val="18"/>
                <w:szCs w:val="18"/>
              </w:rPr>
            </w:pPr>
            <w:r>
              <w:rPr>
                <w:rFonts w:ascii="Verdana" w:hAnsi="Verdana"/>
                <w:sz w:val="18"/>
                <w:szCs w:val="18"/>
              </w:rPr>
              <w:t>100%</w:t>
            </w:r>
          </w:p>
        </w:tc>
        <w:tc>
          <w:tcPr>
            <w:tcW w:w="0" w:type="auto"/>
            <w:vAlign w:val="center"/>
            <w:hideMark/>
          </w:tcPr>
          <w:p w14:paraId="6C63BB5E" w14:textId="75EC8DCB" w:rsidR="003B1505" w:rsidRPr="003B1505" w:rsidRDefault="008753A6" w:rsidP="00271347">
            <w:pPr>
              <w:jc w:val="center"/>
              <w:rPr>
                <w:rFonts w:ascii="Verdana" w:hAnsi="Verdana"/>
                <w:sz w:val="18"/>
                <w:szCs w:val="18"/>
              </w:rPr>
            </w:pPr>
            <w:r w:rsidRPr="00653FE8">
              <w:rPr>
                <w:rFonts w:ascii="Segoe UI Emoji" w:hAnsi="Segoe UI Emoji" w:cs="Segoe UI Emoji"/>
                <w:sz w:val="18"/>
                <w:szCs w:val="18"/>
              </w:rPr>
              <w:t>🟢</w:t>
            </w:r>
          </w:p>
        </w:tc>
      </w:tr>
    </w:tbl>
    <w:p w14:paraId="3A9E8247" w14:textId="38CF0722" w:rsidR="00F32071" w:rsidRDefault="00271347" w:rsidP="009C4F42">
      <w:pPr>
        <w:rPr>
          <w:rFonts w:ascii="Verdana" w:hAnsi="Verdana"/>
          <w:sz w:val="18"/>
          <w:szCs w:val="18"/>
        </w:rPr>
      </w:pPr>
      <w:r>
        <w:rPr>
          <w:rFonts w:ascii="Verdana" w:hAnsi="Verdana"/>
          <w:sz w:val="18"/>
          <w:szCs w:val="18"/>
        </w:rPr>
        <w:br w:type="textWrapping" w:clear="all"/>
      </w:r>
    </w:p>
    <w:p w14:paraId="38C39AFC" w14:textId="324B66B7" w:rsidR="00F32071" w:rsidRPr="006D7681" w:rsidRDefault="006D7681" w:rsidP="009C4F42">
      <w:pPr>
        <w:rPr>
          <w:rFonts w:ascii="Verdana" w:hAnsi="Verdana"/>
          <w:b/>
          <w:bCs/>
          <w:sz w:val="18"/>
          <w:szCs w:val="18"/>
          <w:u w:val="single"/>
        </w:rPr>
      </w:pPr>
      <w:r w:rsidRPr="006D7681">
        <w:rPr>
          <w:rFonts w:ascii="Verdana" w:hAnsi="Verdana"/>
          <w:b/>
          <w:bCs/>
          <w:sz w:val="18"/>
          <w:szCs w:val="18"/>
          <w:u w:val="single"/>
        </w:rPr>
        <w:t>Tenant Perception Measures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973"/>
        <w:gridCol w:w="740"/>
        <w:gridCol w:w="998"/>
        <w:gridCol w:w="1002"/>
        <w:gridCol w:w="743"/>
      </w:tblGrid>
      <w:tr w:rsidR="0001779A" w:rsidRPr="0001779A" w14:paraId="634D866D" w14:textId="77777777" w:rsidTr="00653FE8">
        <w:trPr>
          <w:tblHeader/>
          <w:tblCellSpacing w:w="15" w:type="dxa"/>
        </w:trPr>
        <w:tc>
          <w:tcPr>
            <w:tcW w:w="0" w:type="auto"/>
            <w:vAlign w:val="center"/>
            <w:hideMark/>
          </w:tcPr>
          <w:p w14:paraId="4DF66DB4" w14:textId="77777777" w:rsidR="0001779A" w:rsidRPr="0001779A" w:rsidRDefault="0001779A" w:rsidP="0001779A">
            <w:pPr>
              <w:rPr>
                <w:rFonts w:ascii="Verdana" w:hAnsi="Verdana"/>
                <w:b/>
                <w:bCs/>
                <w:sz w:val="18"/>
                <w:szCs w:val="18"/>
              </w:rPr>
            </w:pPr>
            <w:r w:rsidRPr="0001779A">
              <w:rPr>
                <w:rFonts w:ascii="Verdana" w:hAnsi="Verdana"/>
                <w:b/>
                <w:bCs/>
                <w:sz w:val="18"/>
                <w:szCs w:val="18"/>
              </w:rPr>
              <w:t>Measure</w:t>
            </w:r>
          </w:p>
        </w:tc>
        <w:tc>
          <w:tcPr>
            <w:tcW w:w="0" w:type="auto"/>
            <w:vAlign w:val="center"/>
            <w:hideMark/>
          </w:tcPr>
          <w:p w14:paraId="01DB65CA" w14:textId="77777777" w:rsidR="0001779A" w:rsidRPr="0001779A" w:rsidRDefault="0001779A" w:rsidP="0001779A">
            <w:pPr>
              <w:rPr>
                <w:rFonts w:ascii="Verdana" w:hAnsi="Verdana"/>
                <w:b/>
                <w:bCs/>
                <w:sz w:val="18"/>
                <w:szCs w:val="18"/>
              </w:rPr>
            </w:pPr>
            <w:r w:rsidRPr="0001779A">
              <w:rPr>
                <w:rFonts w:ascii="Verdana" w:hAnsi="Verdana"/>
                <w:b/>
                <w:bCs/>
                <w:sz w:val="18"/>
                <w:szCs w:val="18"/>
              </w:rPr>
              <w:t>Target</w:t>
            </w:r>
          </w:p>
        </w:tc>
        <w:tc>
          <w:tcPr>
            <w:tcW w:w="0" w:type="auto"/>
            <w:vAlign w:val="center"/>
            <w:hideMark/>
          </w:tcPr>
          <w:p w14:paraId="58DCB03A" w14:textId="77777777" w:rsidR="0001779A" w:rsidRPr="0001779A" w:rsidRDefault="0001779A" w:rsidP="0001779A">
            <w:pPr>
              <w:rPr>
                <w:rFonts w:ascii="Verdana" w:hAnsi="Verdana"/>
                <w:b/>
                <w:bCs/>
                <w:sz w:val="18"/>
                <w:szCs w:val="18"/>
              </w:rPr>
            </w:pPr>
            <w:r w:rsidRPr="0001779A">
              <w:rPr>
                <w:rFonts w:ascii="Verdana" w:hAnsi="Verdana"/>
                <w:b/>
                <w:bCs/>
                <w:sz w:val="18"/>
                <w:szCs w:val="18"/>
              </w:rPr>
              <w:t>Achieved</w:t>
            </w:r>
          </w:p>
        </w:tc>
        <w:tc>
          <w:tcPr>
            <w:tcW w:w="0" w:type="auto"/>
            <w:vAlign w:val="center"/>
            <w:hideMark/>
          </w:tcPr>
          <w:p w14:paraId="2561839B" w14:textId="77777777" w:rsidR="0001779A" w:rsidRPr="0001779A" w:rsidRDefault="0001779A" w:rsidP="0001779A">
            <w:pPr>
              <w:rPr>
                <w:rFonts w:ascii="Verdana" w:hAnsi="Verdana"/>
                <w:b/>
                <w:bCs/>
                <w:sz w:val="18"/>
                <w:szCs w:val="18"/>
              </w:rPr>
            </w:pPr>
            <w:r w:rsidRPr="0001779A">
              <w:rPr>
                <w:rFonts w:ascii="Verdana" w:hAnsi="Verdana"/>
                <w:b/>
                <w:bCs/>
                <w:sz w:val="18"/>
                <w:szCs w:val="18"/>
              </w:rPr>
              <w:t>Last Year</w:t>
            </w:r>
          </w:p>
        </w:tc>
        <w:tc>
          <w:tcPr>
            <w:tcW w:w="0" w:type="auto"/>
            <w:vAlign w:val="center"/>
            <w:hideMark/>
          </w:tcPr>
          <w:p w14:paraId="29029652" w14:textId="77777777" w:rsidR="0001779A" w:rsidRPr="0001779A" w:rsidRDefault="0001779A" w:rsidP="0001779A">
            <w:pPr>
              <w:rPr>
                <w:rFonts w:ascii="Verdana" w:hAnsi="Verdana"/>
                <w:b/>
                <w:bCs/>
                <w:sz w:val="18"/>
                <w:szCs w:val="18"/>
              </w:rPr>
            </w:pPr>
            <w:r w:rsidRPr="0001779A">
              <w:rPr>
                <w:rFonts w:ascii="Verdana" w:hAnsi="Verdana"/>
                <w:b/>
                <w:bCs/>
                <w:sz w:val="18"/>
                <w:szCs w:val="18"/>
              </w:rPr>
              <w:t>Status</w:t>
            </w:r>
          </w:p>
        </w:tc>
      </w:tr>
      <w:tr w:rsidR="0001779A" w:rsidRPr="0001779A" w14:paraId="1E3992CB" w14:textId="77777777" w:rsidTr="00653FE8">
        <w:trPr>
          <w:tblCellSpacing w:w="15" w:type="dxa"/>
        </w:trPr>
        <w:tc>
          <w:tcPr>
            <w:tcW w:w="0" w:type="auto"/>
            <w:vAlign w:val="center"/>
            <w:hideMark/>
          </w:tcPr>
          <w:p w14:paraId="302AFE1B" w14:textId="77777777" w:rsidR="0001779A" w:rsidRPr="0001779A" w:rsidRDefault="0001779A" w:rsidP="0001779A">
            <w:pPr>
              <w:rPr>
                <w:rFonts w:ascii="Verdana" w:hAnsi="Verdana"/>
                <w:sz w:val="18"/>
                <w:szCs w:val="18"/>
              </w:rPr>
            </w:pPr>
            <w:r w:rsidRPr="0001779A">
              <w:rPr>
                <w:rFonts w:ascii="Verdana" w:hAnsi="Verdana"/>
                <w:sz w:val="18"/>
                <w:szCs w:val="18"/>
              </w:rPr>
              <w:t>Overall satisfaction</w:t>
            </w:r>
          </w:p>
        </w:tc>
        <w:tc>
          <w:tcPr>
            <w:tcW w:w="0" w:type="auto"/>
            <w:vAlign w:val="center"/>
            <w:hideMark/>
          </w:tcPr>
          <w:p w14:paraId="7C632AF8" w14:textId="0669C36F" w:rsidR="0001779A" w:rsidRPr="0001779A" w:rsidRDefault="008C047B" w:rsidP="000B2458">
            <w:pPr>
              <w:jc w:val="center"/>
              <w:rPr>
                <w:rFonts w:ascii="Verdana" w:hAnsi="Verdana"/>
                <w:sz w:val="18"/>
                <w:szCs w:val="18"/>
              </w:rPr>
            </w:pPr>
            <w:r>
              <w:rPr>
                <w:rFonts w:ascii="Verdana" w:hAnsi="Verdana"/>
                <w:sz w:val="18"/>
                <w:szCs w:val="18"/>
              </w:rPr>
              <w:t>80%</w:t>
            </w:r>
          </w:p>
        </w:tc>
        <w:tc>
          <w:tcPr>
            <w:tcW w:w="0" w:type="auto"/>
            <w:vAlign w:val="center"/>
            <w:hideMark/>
          </w:tcPr>
          <w:p w14:paraId="03747225" w14:textId="24205035" w:rsidR="0001779A" w:rsidRPr="0001779A" w:rsidRDefault="007F43D5" w:rsidP="000B2458">
            <w:pPr>
              <w:jc w:val="center"/>
              <w:rPr>
                <w:rFonts w:ascii="Verdana" w:hAnsi="Verdana"/>
                <w:sz w:val="18"/>
                <w:szCs w:val="18"/>
              </w:rPr>
            </w:pPr>
            <w:r>
              <w:rPr>
                <w:rFonts w:ascii="Verdana" w:hAnsi="Verdana"/>
                <w:sz w:val="18"/>
                <w:szCs w:val="18"/>
              </w:rPr>
              <w:t>75.4%</w:t>
            </w:r>
          </w:p>
        </w:tc>
        <w:tc>
          <w:tcPr>
            <w:tcW w:w="0" w:type="auto"/>
            <w:vAlign w:val="center"/>
            <w:hideMark/>
          </w:tcPr>
          <w:p w14:paraId="254BA745" w14:textId="1F06B438" w:rsidR="0001779A" w:rsidRPr="0001779A" w:rsidRDefault="007A735C" w:rsidP="000B2458">
            <w:pPr>
              <w:jc w:val="center"/>
              <w:rPr>
                <w:rFonts w:ascii="Verdana" w:hAnsi="Verdana"/>
                <w:sz w:val="18"/>
                <w:szCs w:val="18"/>
              </w:rPr>
            </w:pPr>
            <w:r>
              <w:rPr>
                <w:rFonts w:ascii="Verdana" w:hAnsi="Verdana"/>
                <w:sz w:val="18"/>
                <w:szCs w:val="18"/>
              </w:rPr>
              <w:t>85%</w:t>
            </w:r>
          </w:p>
        </w:tc>
        <w:tc>
          <w:tcPr>
            <w:tcW w:w="0" w:type="auto"/>
            <w:vAlign w:val="center"/>
            <w:hideMark/>
          </w:tcPr>
          <w:p w14:paraId="625CD3E3" w14:textId="37ADFAE2" w:rsidR="0001779A" w:rsidRPr="0001779A" w:rsidRDefault="001D57E2" w:rsidP="000B2458">
            <w:pPr>
              <w:jc w:val="center"/>
              <w:rPr>
                <w:rFonts w:ascii="Verdana" w:hAnsi="Verdana"/>
                <w:sz w:val="18"/>
                <w:szCs w:val="18"/>
              </w:rPr>
            </w:pPr>
            <w:r w:rsidRPr="00653FE8">
              <w:rPr>
                <w:rFonts w:ascii="Segoe UI Emoji" w:hAnsi="Segoe UI Emoji" w:cs="Segoe UI Emoji"/>
                <w:sz w:val="18"/>
                <w:szCs w:val="18"/>
              </w:rPr>
              <w:t>🟠</w:t>
            </w:r>
          </w:p>
        </w:tc>
      </w:tr>
      <w:tr w:rsidR="0001779A" w:rsidRPr="0001779A" w14:paraId="4FDD88AA" w14:textId="77777777" w:rsidTr="00653FE8">
        <w:trPr>
          <w:tblCellSpacing w:w="15" w:type="dxa"/>
        </w:trPr>
        <w:tc>
          <w:tcPr>
            <w:tcW w:w="0" w:type="auto"/>
            <w:vAlign w:val="center"/>
            <w:hideMark/>
          </w:tcPr>
          <w:p w14:paraId="21C13BBB" w14:textId="77777777" w:rsidR="0001779A" w:rsidRPr="0001779A" w:rsidRDefault="0001779A" w:rsidP="0001779A">
            <w:pPr>
              <w:rPr>
                <w:rFonts w:ascii="Verdana" w:hAnsi="Verdana"/>
                <w:sz w:val="18"/>
                <w:szCs w:val="18"/>
              </w:rPr>
            </w:pPr>
            <w:r w:rsidRPr="0001779A">
              <w:rPr>
                <w:rFonts w:ascii="Verdana" w:hAnsi="Verdana"/>
                <w:sz w:val="18"/>
                <w:szCs w:val="18"/>
              </w:rPr>
              <w:t>Satisfaction with repairs</w:t>
            </w:r>
          </w:p>
        </w:tc>
        <w:tc>
          <w:tcPr>
            <w:tcW w:w="0" w:type="auto"/>
            <w:vAlign w:val="center"/>
            <w:hideMark/>
          </w:tcPr>
          <w:p w14:paraId="0D1D4170" w14:textId="4ADB4F63" w:rsidR="0001779A" w:rsidRPr="0001779A" w:rsidRDefault="008C047B" w:rsidP="000B2458">
            <w:pPr>
              <w:jc w:val="center"/>
              <w:rPr>
                <w:rFonts w:ascii="Verdana" w:hAnsi="Verdana"/>
                <w:sz w:val="18"/>
                <w:szCs w:val="18"/>
              </w:rPr>
            </w:pPr>
            <w:r>
              <w:rPr>
                <w:rFonts w:ascii="Verdana" w:hAnsi="Verdana"/>
                <w:sz w:val="18"/>
                <w:szCs w:val="18"/>
              </w:rPr>
              <w:t>80%</w:t>
            </w:r>
          </w:p>
        </w:tc>
        <w:tc>
          <w:tcPr>
            <w:tcW w:w="0" w:type="auto"/>
            <w:vAlign w:val="center"/>
            <w:hideMark/>
          </w:tcPr>
          <w:p w14:paraId="36642A9F" w14:textId="3517599B" w:rsidR="0001779A" w:rsidRPr="0001779A" w:rsidRDefault="00812722" w:rsidP="000B2458">
            <w:pPr>
              <w:jc w:val="center"/>
              <w:rPr>
                <w:rFonts w:ascii="Verdana" w:hAnsi="Verdana"/>
                <w:sz w:val="18"/>
                <w:szCs w:val="18"/>
              </w:rPr>
            </w:pPr>
            <w:r>
              <w:rPr>
                <w:rFonts w:ascii="Verdana" w:hAnsi="Verdana"/>
                <w:sz w:val="18"/>
                <w:szCs w:val="18"/>
              </w:rPr>
              <w:t>88</w:t>
            </w:r>
            <w:r w:rsidR="00951A6B">
              <w:rPr>
                <w:rFonts w:ascii="Verdana" w:hAnsi="Verdana"/>
                <w:sz w:val="18"/>
                <w:szCs w:val="18"/>
              </w:rPr>
              <w:t>%</w:t>
            </w:r>
          </w:p>
        </w:tc>
        <w:tc>
          <w:tcPr>
            <w:tcW w:w="0" w:type="auto"/>
            <w:vAlign w:val="center"/>
            <w:hideMark/>
          </w:tcPr>
          <w:p w14:paraId="3BC3F3CC" w14:textId="36A4E32A" w:rsidR="0001779A" w:rsidRPr="0001779A" w:rsidRDefault="000266A0" w:rsidP="000B2458">
            <w:pPr>
              <w:jc w:val="center"/>
              <w:rPr>
                <w:rFonts w:ascii="Verdana" w:hAnsi="Verdana"/>
                <w:sz w:val="18"/>
                <w:szCs w:val="18"/>
              </w:rPr>
            </w:pPr>
            <w:r>
              <w:rPr>
                <w:rFonts w:ascii="Verdana" w:hAnsi="Verdana"/>
                <w:sz w:val="18"/>
                <w:szCs w:val="18"/>
              </w:rPr>
              <w:t>90%</w:t>
            </w:r>
          </w:p>
        </w:tc>
        <w:tc>
          <w:tcPr>
            <w:tcW w:w="0" w:type="auto"/>
            <w:vAlign w:val="center"/>
            <w:hideMark/>
          </w:tcPr>
          <w:p w14:paraId="676CB15F" w14:textId="4605C83C" w:rsidR="0001779A" w:rsidRPr="0001779A" w:rsidRDefault="0057711B" w:rsidP="000B2458">
            <w:pPr>
              <w:jc w:val="center"/>
              <w:rPr>
                <w:rFonts w:ascii="Verdana" w:hAnsi="Verdana"/>
                <w:sz w:val="18"/>
                <w:szCs w:val="18"/>
              </w:rPr>
            </w:pPr>
            <w:r w:rsidRPr="00CE1955">
              <w:rPr>
                <w:rFonts w:ascii="Segoe UI Emoji" w:hAnsi="Segoe UI Emoji" w:cs="Segoe UI Emoji"/>
                <w:color w:val="00B050"/>
                <w:sz w:val="18"/>
                <w:szCs w:val="18"/>
              </w:rPr>
              <w:t>🔴</w:t>
            </w:r>
          </w:p>
        </w:tc>
      </w:tr>
      <w:tr w:rsidR="0001779A" w:rsidRPr="0001779A" w14:paraId="055FF23B" w14:textId="77777777" w:rsidTr="00653FE8">
        <w:trPr>
          <w:tblCellSpacing w:w="15" w:type="dxa"/>
        </w:trPr>
        <w:tc>
          <w:tcPr>
            <w:tcW w:w="0" w:type="auto"/>
            <w:vAlign w:val="center"/>
            <w:hideMark/>
          </w:tcPr>
          <w:p w14:paraId="00D0C4F8" w14:textId="77777777" w:rsidR="0001779A" w:rsidRPr="0001779A" w:rsidRDefault="0001779A" w:rsidP="0001779A">
            <w:pPr>
              <w:rPr>
                <w:rFonts w:ascii="Verdana" w:hAnsi="Verdana"/>
                <w:sz w:val="18"/>
                <w:szCs w:val="18"/>
              </w:rPr>
            </w:pPr>
            <w:r w:rsidRPr="0001779A">
              <w:rPr>
                <w:rFonts w:ascii="Verdana" w:hAnsi="Verdana"/>
                <w:sz w:val="18"/>
                <w:szCs w:val="18"/>
              </w:rPr>
              <w:t>Satisfaction with time taken to complete most recent repair</w:t>
            </w:r>
          </w:p>
        </w:tc>
        <w:tc>
          <w:tcPr>
            <w:tcW w:w="0" w:type="auto"/>
            <w:vAlign w:val="center"/>
            <w:hideMark/>
          </w:tcPr>
          <w:p w14:paraId="6420FE16" w14:textId="1387D862" w:rsidR="0001779A" w:rsidRPr="0001779A" w:rsidRDefault="008C047B" w:rsidP="000B2458">
            <w:pPr>
              <w:jc w:val="center"/>
              <w:rPr>
                <w:rFonts w:ascii="Verdana" w:hAnsi="Verdana"/>
                <w:sz w:val="18"/>
                <w:szCs w:val="18"/>
              </w:rPr>
            </w:pPr>
            <w:r>
              <w:rPr>
                <w:rFonts w:ascii="Verdana" w:hAnsi="Verdana"/>
                <w:sz w:val="18"/>
                <w:szCs w:val="18"/>
              </w:rPr>
              <w:t>80%</w:t>
            </w:r>
          </w:p>
        </w:tc>
        <w:tc>
          <w:tcPr>
            <w:tcW w:w="0" w:type="auto"/>
            <w:vAlign w:val="center"/>
            <w:hideMark/>
          </w:tcPr>
          <w:p w14:paraId="60C08156" w14:textId="794E98C6" w:rsidR="0001779A" w:rsidRPr="0001779A" w:rsidRDefault="00D220C8" w:rsidP="000B2458">
            <w:pPr>
              <w:jc w:val="center"/>
              <w:rPr>
                <w:rFonts w:ascii="Verdana" w:hAnsi="Verdana"/>
                <w:sz w:val="18"/>
                <w:szCs w:val="18"/>
              </w:rPr>
            </w:pPr>
            <w:r>
              <w:rPr>
                <w:rFonts w:ascii="Verdana" w:hAnsi="Verdana"/>
                <w:sz w:val="18"/>
                <w:szCs w:val="18"/>
              </w:rPr>
              <w:t>78</w:t>
            </w:r>
            <w:r w:rsidR="00951A6B">
              <w:rPr>
                <w:rFonts w:ascii="Verdana" w:hAnsi="Verdana"/>
                <w:sz w:val="18"/>
                <w:szCs w:val="18"/>
              </w:rPr>
              <w:t>%</w:t>
            </w:r>
          </w:p>
        </w:tc>
        <w:tc>
          <w:tcPr>
            <w:tcW w:w="0" w:type="auto"/>
            <w:vAlign w:val="center"/>
            <w:hideMark/>
          </w:tcPr>
          <w:p w14:paraId="542EA266" w14:textId="07ED754B" w:rsidR="0001779A" w:rsidRPr="0001779A" w:rsidRDefault="007B1036" w:rsidP="000B2458">
            <w:pPr>
              <w:jc w:val="center"/>
              <w:rPr>
                <w:rFonts w:ascii="Verdana" w:hAnsi="Verdana"/>
                <w:sz w:val="18"/>
                <w:szCs w:val="18"/>
              </w:rPr>
            </w:pPr>
            <w:r>
              <w:rPr>
                <w:rFonts w:ascii="Verdana" w:hAnsi="Verdana"/>
                <w:sz w:val="18"/>
                <w:szCs w:val="18"/>
              </w:rPr>
              <w:t>80%</w:t>
            </w:r>
          </w:p>
        </w:tc>
        <w:tc>
          <w:tcPr>
            <w:tcW w:w="0" w:type="auto"/>
            <w:vAlign w:val="center"/>
            <w:hideMark/>
          </w:tcPr>
          <w:p w14:paraId="1C18FAF3" w14:textId="41ED44E5" w:rsidR="0001779A" w:rsidRPr="0001779A" w:rsidRDefault="00B23AAC" w:rsidP="000B2458">
            <w:pPr>
              <w:jc w:val="center"/>
              <w:rPr>
                <w:rFonts w:ascii="Verdana" w:hAnsi="Verdana"/>
                <w:sz w:val="18"/>
                <w:szCs w:val="18"/>
              </w:rPr>
            </w:pPr>
            <w:r w:rsidRPr="00653FE8">
              <w:rPr>
                <w:rFonts w:ascii="Segoe UI Emoji" w:hAnsi="Segoe UI Emoji" w:cs="Segoe UI Emoji"/>
                <w:sz w:val="18"/>
                <w:szCs w:val="18"/>
              </w:rPr>
              <w:t>🟠</w:t>
            </w:r>
          </w:p>
        </w:tc>
      </w:tr>
      <w:tr w:rsidR="0001779A" w:rsidRPr="0001779A" w14:paraId="5DF00730" w14:textId="77777777" w:rsidTr="00653FE8">
        <w:trPr>
          <w:tblCellSpacing w:w="15" w:type="dxa"/>
        </w:trPr>
        <w:tc>
          <w:tcPr>
            <w:tcW w:w="0" w:type="auto"/>
            <w:vAlign w:val="center"/>
            <w:hideMark/>
          </w:tcPr>
          <w:p w14:paraId="4CDC6C84" w14:textId="77777777" w:rsidR="0001779A" w:rsidRPr="0001779A" w:rsidRDefault="0001779A" w:rsidP="0001779A">
            <w:pPr>
              <w:rPr>
                <w:rFonts w:ascii="Verdana" w:hAnsi="Verdana"/>
                <w:sz w:val="18"/>
                <w:szCs w:val="18"/>
              </w:rPr>
            </w:pPr>
            <w:r w:rsidRPr="0001779A">
              <w:rPr>
                <w:rFonts w:ascii="Verdana" w:hAnsi="Verdana"/>
                <w:sz w:val="18"/>
                <w:szCs w:val="18"/>
              </w:rPr>
              <w:t>Satisfaction that the home is well maintained</w:t>
            </w:r>
          </w:p>
        </w:tc>
        <w:tc>
          <w:tcPr>
            <w:tcW w:w="0" w:type="auto"/>
            <w:vAlign w:val="center"/>
            <w:hideMark/>
          </w:tcPr>
          <w:p w14:paraId="3F3BEECD" w14:textId="0D5B275D" w:rsidR="0001779A" w:rsidRPr="0001779A" w:rsidRDefault="008C047B" w:rsidP="000B2458">
            <w:pPr>
              <w:jc w:val="center"/>
              <w:rPr>
                <w:rFonts w:ascii="Verdana" w:hAnsi="Verdana"/>
                <w:sz w:val="18"/>
                <w:szCs w:val="18"/>
              </w:rPr>
            </w:pPr>
            <w:r>
              <w:rPr>
                <w:rFonts w:ascii="Verdana" w:hAnsi="Verdana"/>
                <w:sz w:val="18"/>
                <w:szCs w:val="18"/>
              </w:rPr>
              <w:t>80%</w:t>
            </w:r>
          </w:p>
        </w:tc>
        <w:tc>
          <w:tcPr>
            <w:tcW w:w="0" w:type="auto"/>
            <w:vAlign w:val="center"/>
            <w:hideMark/>
          </w:tcPr>
          <w:p w14:paraId="7945090F" w14:textId="2DF2ACF3" w:rsidR="0001779A" w:rsidRPr="0001779A" w:rsidRDefault="00851653" w:rsidP="000B2458">
            <w:pPr>
              <w:jc w:val="center"/>
              <w:rPr>
                <w:rFonts w:ascii="Verdana" w:hAnsi="Verdana"/>
                <w:sz w:val="18"/>
                <w:szCs w:val="18"/>
              </w:rPr>
            </w:pPr>
            <w:r>
              <w:rPr>
                <w:rFonts w:ascii="Verdana" w:hAnsi="Verdana"/>
                <w:sz w:val="18"/>
                <w:szCs w:val="18"/>
              </w:rPr>
              <w:t>79</w:t>
            </w:r>
            <w:r w:rsidR="00951A6B">
              <w:rPr>
                <w:rFonts w:ascii="Verdana" w:hAnsi="Verdana"/>
                <w:sz w:val="18"/>
                <w:szCs w:val="18"/>
              </w:rPr>
              <w:t>%</w:t>
            </w:r>
          </w:p>
        </w:tc>
        <w:tc>
          <w:tcPr>
            <w:tcW w:w="0" w:type="auto"/>
            <w:vAlign w:val="center"/>
            <w:hideMark/>
          </w:tcPr>
          <w:p w14:paraId="68797570" w14:textId="04714E95" w:rsidR="0001779A" w:rsidRPr="0001779A" w:rsidRDefault="00570F20" w:rsidP="000B2458">
            <w:pPr>
              <w:jc w:val="center"/>
              <w:rPr>
                <w:rFonts w:ascii="Verdana" w:hAnsi="Verdana"/>
                <w:sz w:val="18"/>
                <w:szCs w:val="18"/>
              </w:rPr>
            </w:pPr>
            <w:r>
              <w:rPr>
                <w:rFonts w:ascii="Verdana" w:hAnsi="Verdana"/>
                <w:sz w:val="18"/>
                <w:szCs w:val="18"/>
              </w:rPr>
              <w:t>75%</w:t>
            </w:r>
          </w:p>
        </w:tc>
        <w:tc>
          <w:tcPr>
            <w:tcW w:w="0" w:type="auto"/>
            <w:vAlign w:val="center"/>
            <w:hideMark/>
          </w:tcPr>
          <w:p w14:paraId="169B4699" w14:textId="2484596D" w:rsidR="0001779A" w:rsidRPr="0001779A" w:rsidRDefault="00B23AAC" w:rsidP="000B2458">
            <w:pPr>
              <w:jc w:val="center"/>
              <w:rPr>
                <w:rFonts w:ascii="Verdana" w:hAnsi="Verdana"/>
                <w:sz w:val="18"/>
                <w:szCs w:val="18"/>
              </w:rPr>
            </w:pPr>
            <w:r w:rsidRPr="00653FE8">
              <w:rPr>
                <w:rFonts w:ascii="Segoe UI Emoji" w:hAnsi="Segoe UI Emoji" w:cs="Segoe UI Emoji"/>
                <w:sz w:val="18"/>
                <w:szCs w:val="18"/>
              </w:rPr>
              <w:t>🟠</w:t>
            </w:r>
          </w:p>
        </w:tc>
      </w:tr>
      <w:tr w:rsidR="0001779A" w:rsidRPr="0001779A" w14:paraId="2FCEA03C" w14:textId="77777777" w:rsidTr="00653FE8">
        <w:trPr>
          <w:tblCellSpacing w:w="15" w:type="dxa"/>
        </w:trPr>
        <w:tc>
          <w:tcPr>
            <w:tcW w:w="0" w:type="auto"/>
            <w:vAlign w:val="center"/>
            <w:hideMark/>
          </w:tcPr>
          <w:p w14:paraId="5C50B1B3" w14:textId="77777777" w:rsidR="0001779A" w:rsidRPr="0001779A" w:rsidRDefault="0001779A" w:rsidP="0001779A">
            <w:pPr>
              <w:rPr>
                <w:rFonts w:ascii="Verdana" w:hAnsi="Verdana"/>
                <w:sz w:val="18"/>
                <w:szCs w:val="18"/>
              </w:rPr>
            </w:pPr>
            <w:r w:rsidRPr="0001779A">
              <w:rPr>
                <w:rFonts w:ascii="Verdana" w:hAnsi="Verdana"/>
                <w:sz w:val="18"/>
                <w:szCs w:val="18"/>
              </w:rPr>
              <w:t>Satisfaction that the home is safe</w:t>
            </w:r>
          </w:p>
        </w:tc>
        <w:tc>
          <w:tcPr>
            <w:tcW w:w="0" w:type="auto"/>
            <w:vAlign w:val="center"/>
            <w:hideMark/>
          </w:tcPr>
          <w:p w14:paraId="1EBE0422" w14:textId="0EA1FC69" w:rsidR="0001779A" w:rsidRPr="0001779A" w:rsidRDefault="008C047B" w:rsidP="000B2458">
            <w:pPr>
              <w:jc w:val="center"/>
              <w:rPr>
                <w:rFonts w:ascii="Verdana" w:hAnsi="Verdana"/>
                <w:sz w:val="18"/>
                <w:szCs w:val="18"/>
              </w:rPr>
            </w:pPr>
            <w:r>
              <w:rPr>
                <w:rFonts w:ascii="Verdana" w:hAnsi="Verdana"/>
                <w:sz w:val="18"/>
                <w:szCs w:val="18"/>
              </w:rPr>
              <w:t>80%</w:t>
            </w:r>
          </w:p>
        </w:tc>
        <w:tc>
          <w:tcPr>
            <w:tcW w:w="0" w:type="auto"/>
            <w:vAlign w:val="center"/>
            <w:hideMark/>
          </w:tcPr>
          <w:p w14:paraId="7AB15999" w14:textId="4E9AD0F0" w:rsidR="0001779A" w:rsidRPr="0001779A" w:rsidRDefault="00570F20" w:rsidP="000B2458">
            <w:pPr>
              <w:jc w:val="center"/>
              <w:rPr>
                <w:rFonts w:ascii="Verdana" w:hAnsi="Verdana"/>
                <w:sz w:val="18"/>
                <w:szCs w:val="18"/>
              </w:rPr>
            </w:pPr>
            <w:r>
              <w:rPr>
                <w:rFonts w:ascii="Verdana" w:hAnsi="Verdana"/>
                <w:sz w:val="18"/>
                <w:szCs w:val="18"/>
              </w:rPr>
              <w:t>81</w:t>
            </w:r>
            <w:r w:rsidR="001E475D">
              <w:rPr>
                <w:rFonts w:ascii="Verdana" w:hAnsi="Verdana"/>
                <w:sz w:val="18"/>
                <w:szCs w:val="18"/>
              </w:rPr>
              <w:t>%</w:t>
            </w:r>
          </w:p>
        </w:tc>
        <w:tc>
          <w:tcPr>
            <w:tcW w:w="0" w:type="auto"/>
            <w:vAlign w:val="center"/>
            <w:hideMark/>
          </w:tcPr>
          <w:p w14:paraId="00C74D34" w14:textId="3A50E431" w:rsidR="0001779A" w:rsidRPr="0001779A" w:rsidRDefault="00570F20" w:rsidP="000B2458">
            <w:pPr>
              <w:jc w:val="center"/>
              <w:rPr>
                <w:rFonts w:ascii="Verdana" w:hAnsi="Verdana"/>
                <w:sz w:val="18"/>
                <w:szCs w:val="18"/>
              </w:rPr>
            </w:pPr>
            <w:r>
              <w:rPr>
                <w:rFonts w:ascii="Verdana" w:hAnsi="Verdana"/>
                <w:sz w:val="18"/>
                <w:szCs w:val="18"/>
              </w:rPr>
              <w:t>7</w:t>
            </w:r>
            <w:r w:rsidR="000B463F">
              <w:rPr>
                <w:rFonts w:ascii="Verdana" w:hAnsi="Verdana"/>
                <w:sz w:val="18"/>
                <w:szCs w:val="18"/>
              </w:rPr>
              <w:t>6%</w:t>
            </w:r>
          </w:p>
        </w:tc>
        <w:tc>
          <w:tcPr>
            <w:tcW w:w="0" w:type="auto"/>
            <w:vAlign w:val="center"/>
            <w:hideMark/>
          </w:tcPr>
          <w:p w14:paraId="78E978DD" w14:textId="477853F1" w:rsidR="0001779A" w:rsidRPr="0001779A" w:rsidRDefault="006B055E" w:rsidP="000B2458">
            <w:pPr>
              <w:jc w:val="center"/>
              <w:rPr>
                <w:rFonts w:ascii="Verdana" w:hAnsi="Verdana"/>
                <w:sz w:val="18"/>
                <w:szCs w:val="18"/>
              </w:rPr>
            </w:pPr>
            <w:r w:rsidRPr="006B055E">
              <w:rPr>
                <w:rFonts w:ascii="Segoe UI Emoji" w:hAnsi="Segoe UI Emoji" w:cs="Segoe UI Emoji"/>
                <w:color w:val="FABF8F" w:themeColor="accent6" w:themeTint="99"/>
                <w:sz w:val="18"/>
                <w:szCs w:val="18"/>
              </w:rPr>
              <w:t>🟢</w:t>
            </w:r>
          </w:p>
        </w:tc>
      </w:tr>
      <w:tr w:rsidR="0001779A" w:rsidRPr="0001779A" w14:paraId="78AABC2B" w14:textId="77777777" w:rsidTr="00653FE8">
        <w:trPr>
          <w:tblCellSpacing w:w="15" w:type="dxa"/>
        </w:trPr>
        <w:tc>
          <w:tcPr>
            <w:tcW w:w="0" w:type="auto"/>
            <w:vAlign w:val="center"/>
            <w:hideMark/>
          </w:tcPr>
          <w:p w14:paraId="24E5FD08" w14:textId="77777777" w:rsidR="0001779A" w:rsidRPr="0001779A" w:rsidRDefault="0001779A" w:rsidP="0001779A">
            <w:pPr>
              <w:rPr>
                <w:rFonts w:ascii="Verdana" w:hAnsi="Verdana"/>
                <w:sz w:val="18"/>
                <w:szCs w:val="18"/>
              </w:rPr>
            </w:pPr>
            <w:r w:rsidRPr="0001779A">
              <w:rPr>
                <w:rFonts w:ascii="Verdana" w:hAnsi="Verdana"/>
                <w:sz w:val="18"/>
                <w:szCs w:val="18"/>
              </w:rPr>
              <w:t>Satisfaction that YMCA listens to tenant views and acts upon them</w:t>
            </w:r>
          </w:p>
        </w:tc>
        <w:tc>
          <w:tcPr>
            <w:tcW w:w="0" w:type="auto"/>
            <w:vAlign w:val="center"/>
            <w:hideMark/>
          </w:tcPr>
          <w:p w14:paraId="2628F094" w14:textId="216B87E1" w:rsidR="0001779A" w:rsidRPr="0001779A" w:rsidRDefault="008C047B" w:rsidP="000B2458">
            <w:pPr>
              <w:jc w:val="center"/>
              <w:rPr>
                <w:rFonts w:ascii="Verdana" w:hAnsi="Verdana"/>
                <w:sz w:val="18"/>
                <w:szCs w:val="18"/>
              </w:rPr>
            </w:pPr>
            <w:r>
              <w:rPr>
                <w:rFonts w:ascii="Verdana" w:hAnsi="Verdana"/>
                <w:sz w:val="18"/>
                <w:szCs w:val="18"/>
              </w:rPr>
              <w:t>80%</w:t>
            </w:r>
          </w:p>
        </w:tc>
        <w:tc>
          <w:tcPr>
            <w:tcW w:w="0" w:type="auto"/>
            <w:vAlign w:val="center"/>
            <w:hideMark/>
          </w:tcPr>
          <w:p w14:paraId="0BA21AFC" w14:textId="3FD60E25" w:rsidR="0001779A" w:rsidRPr="0001779A" w:rsidRDefault="00851653" w:rsidP="000B2458">
            <w:pPr>
              <w:jc w:val="center"/>
              <w:rPr>
                <w:rFonts w:ascii="Verdana" w:hAnsi="Verdana"/>
                <w:sz w:val="18"/>
                <w:szCs w:val="18"/>
              </w:rPr>
            </w:pPr>
            <w:r>
              <w:rPr>
                <w:rFonts w:ascii="Verdana" w:hAnsi="Verdana"/>
                <w:sz w:val="18"/>
                <w:szCs w:val="18"/>
              </w:rPr>
              <w:t>78</w:t>
            </w:r>
            <w:r w:rsidR="001E475D">
              <w:rPr>
                <w:rFonts w:ascii="Verdana" w:hAnsi="Verdana"/>
                <w:sz w:val="18"/>
                <w:szCs w:val="18"/>
              </w:rPr>
              <w:t>%</w:t>
            </w:r>
          </w:p>
        </w:tc>
        <w:tc>
          <w:tcPr>
            <w:tcW w:w="0" w:type="auto"/>
            <w:vAlign w:val="center"/>
            <w:hideMark/>
          </w:tcPr>
          <w:p w14:paraId="64F1F862" w14:textId="59F29E10" w:rsidR="0001779A" w:rsidRPr="0001779A" w:rsidRDefault="000B463F" w:rsidP="000B2458">
            <w:pPr>
              <w:jc w:val="center"/>
              <w:rPr>
                <w:rFonts w:ascii="Verdana" w:hAnsi="Verdana"/>
                <w:sz w:val="18"/>
                <w:szCs w:val="18"/>
              </w:rPr>
            </w:pPr>
            <w:r>
              <w:rPr>
                <w:rFonts w:ascii="Verdana" w:hAnsi="Verdana"/>
                <w:sz w:val="18"/>
                <w:szCs w:val="18"/>
              </w:rPr>
              <w:t>89%</w:t>
            </w:r>
          </w:p>
        </w:tc>
        <w:tc>
          <w:tcPr>
            <w:tcW w:w="0" w:type="auto"/>
            <w:vAlign w:val="center"/>
            <w:hideMark/>
          </w:tcPr>
          <w:p w14:paraId="31D2A257" w14:textId="775C3E52" w:rsidR="0001779A" w:rsidRPr="0001779A" w:rsidRDefault="00B23AAC" w:rsidP="000B2458">
            <w:pPr>
              <w:jc w:val="center"/>
              <w:rPr>
                <w:rFonts w:ascii="Verdana" w:hAnsi="Verdana"/>
                <w:sz w:val="18"/>
                <w:szCs w:val="18"/>
              </w:rPr>
            </w:pPr>
            <w:r w:rsidRPr="00653FE8">
              <w:rPr>
                <w:rFonts w:ascii="Segoe UI Emoji" w:hAnsi="Segoe UI Emoji" w:cs="Segoe UI Emoji"/>
                <w:sz w:val="18"/>
                <w:szCs w:val="18"/>
              </w:rPr>
              <w:t>🟠</w:t>
            </w:r>
          </w:p>
        </w:tc>
      </w:tr>
      <w:tr w:rsidR="0001779A" w:rsidRPr="0001779A" w14:paraId="4CE63D45" w14:textId="77777777" w:rsidTr="00653FE8">
        <w:trPr>
          <w:tblCellSpacing w:w="15" w:type="dxa"/>
        </w:trPr>
        <w:tc>
          <w:tcPr>
            <w:tcW w:w="0" w:type="auto"/>
            <w:vAlign w:val="center"/>
            <w:hideMark/>
          </w:tcPr>
          <w:p w14:paraId="4901B249" w14:textId="77777777" w:rsidR="0001779A" w:rsidRPr="0001779A" w:rsidRDefault="0001779A" w:rsidP="0001779A">
            <w:pPr>
              <w:rPr>
                <w:rFonts w:ascii="Verdana" w:hAnsi="Verdana"/>
                <w:sz w:val="18"/>
                <w:szCs w:val="18"/>
              </w:rPr>
            </w:pPr>
            <w:r w:rsidRPr="0001779A">
              <w:rPr>
                <w:rFonts w:ascii="Verdana" w:hAnsi="Verdana"/>
                <w:sz w:val="18"/>
                <w:szCs w:val="18"/>
              </w:rPr>
              <w:t>Satisfaction that YMCA keeps tenants informed about things that matter to them</w:t>
            </w:r>
          </w:p>
        </w:tc>
        <w:tc>
          <w:tcPr>
            <w:tcW w:w="0" w:type="auto"/>
            <w:vAlign w:val="center"/>
            <w:hideMark/>
          </w:tcPr>
          <w:p w14:paraId="61216D50" w14:textId="1643EC3C" w:rsidR="0001779A" w:rsidRPr="0001779A" w:rsidRDefault="008C047B" w:rsidP="000B2458">
            <w:pPr>
              <w:jc w:val="center"/>
              <w:rPr>
                <w:rFonts w:ascii="Verdana" w:hAnsi="Verdana"/>
                <w:sz w:val="18"/>
                <w:szCs w:val="18"/>
              </w:rPr>
            </w:pPr>
            <w:r>
              <w:rPr>
                <w:rFonts w:ascii="Verdana" w:hAnsi="Verdana"/>
                <w:sz w:val="18"/>
                <w:szCs w:val="18"/>
              </w:rPr>
              <w:t>80%</w:t>
            </w:r>
          </w:p>
        </w:tc>
        <w:tc>
          <w:tcPr>
            <w:tcW w:w="0" w:type="auto"/>
            <w:vAlign w:val="center"/>
            <w:hideMark/>
          </w:tcPr>
          <w:p w14:paraId="5A6B8B40" w14:textId="1B679AAC" w:rsidR="0001779A" w:rsidRPr="0001779A" w:rsidRDefault="001E475D" w:rsidP="000B2458">
            <w:pPr>
              <w:jc w:val="center"/>
              <w:rPr>
                <w:rFonts w:ascii="Verdana" w:hAnsi="Verdana"/>
                <w:sz w:val="18"/>
                <w:szCs w:val="18"/>
              </w:rPr>
            </w:pPr>
            <w:r>
              <w:rPr>
                <w:rFonts w:ascii="Verdana" w:hAnsi="Verdana"/>
                <w:sz w:val="18"/>
                <w:szCs w:val="18"/>
              </w:rPr>
              <w:t>70.3%</w:t>
            </w:r>
          </w:p>
        </w:tc>
        <w:tc>
          <w:tcPr>
            <w:tcW w:w="0" w:type="auto"/>
            <w:vAlign w:val="center"/>
            <w:hideMark/>
          </w:tcPr>
          <w:p w14:paraId="6AC9F362" w14:textId="5509FCDA" w:rsidR="0001779A" w:rsidRPr="0001779A" w:rsidRDefault="000B463F" w:rsidP="000B2458">
            <w:pPr>
              <w:jc w:val="center"/>
              <w:rPr>
                <w:rFonts w:ascii="Verdana" w:hAnsi="Verdana"/>
                <w:sz w:val="18"/>
                <w:szCs w:val="18"/>
              </w:rPr>
            </w:pPr>
            <w:r>
              <w:rPr>
                <w:rFonts w:ascii="Verdana" w:hAnsi="Verdana"/>
                <w:sz w:val="18"/>
                <w:szCs w:val="18"/>
              </w:rPr>
              <w:t>86%</w:t>
            </w:r>
          </w:p>
        </w:tc>
        <w:tc>
          <w:tcPr>
            <w:tcW w:w="0" w:type="auto"/>
            <w:vAlign w:val="center"/>
            <w:hideMark/>
          </w:tcPr>
          <w:p w14:paraId="608AEE56" w14:textId="64ADE739" w:rsidR="0001779A" w:rsidRPr="0001779A" w:rsidRDefault="00CE1955" w:rsidP="000B2458">
            <w:pPr>
              <w:jc w:val="center"/>
              <w:rPr>
                <w:rFonts w:ascii="Verdana" w:hAnsi="Verdana"/>
                <w:sz w:val="18"/>
                <w:szCs w:val="18"/>
              </w:rPr>
            </w:pPr>
            <w:r w:rsidRPr="00653FE8">
              <w:rPr>
                <w:rFonts w:ascii="Segoe UI Emoji" w:hAnsi="Segoe UI Emoji" w:cs="Segoe UI Emoji"/>
                <w:sz w:val="18"/>
                <w:szCs w:val="18"/>
              </w:rPr>
              <w:t>🟠</w:t>
            </w:r>
          </w:p>
        </w:tc>
      </w:tr>
      <w:tr w:rsidR="0001779A" w:rsidRPr="0001779A" w14:paraId="60BE2A73" w14:textId="77777777" w:rsidTr="00653FE8">
        <w:trPr>
          <w:tblCellSpacing w:w="15" w:type="dxa"/>
        </w:trPr>
        <w:tc>
          <w:tcPr>
            <w:tcW w:w="0" w:type="auto"/>
            <w:vAlign w:val="center"/>
            <w:hideMark/>
          </w:tcPr>
          <w:p w14:paraId="37C96CB7" w14:textId="77777777" w:rsidR="0001779A" w:rsidRPr="0001779A" w:rsidRDefault="0001779A" w:rsidP="0001779A">
            <w:pPr>
              <w:rPr>
                <w:rFonts w:ascii="Verdana" w:hAnsi="Verdana"/>
                <w:sz w:val="18"/>
                <w:szCs w:val="18"/>
              </w:rPr>
            </w:pPr>
            <w:r w:rsidRPr="0001779A">
              <w:rPr>
                <w:rFonts w:ascii="Verdana" w:hAnsi="Verdana"/>
                <w:sz w:val="18"/>
                <w:szCs w:val="18"/>
              </w:rPr>
              <w:lastRenderedPageBreak/>
              <w:t>Agreement that YMCA treats tenants fairly and with respect</w:t>
            </w:r>
          </w:p>
        </w:tc>
        <w:tc>
          <w:tcPr>
            <w:tcW w:w="0" w:type="auto"/>
            <w:vAlign w:val="center"/>
            <w:hideMark/>
          </w:tcPr>
          <w:p w14:paraId="455C6A7E" w14:textId="581BE8D6" w:rsidR="0001779A" w:rsidRPr="0001779A" w:rsidRDefault="00955F08" w:rsidP="000B2458">
            <w:pPr>
              <w:jc w:val="center"/>
              <w:rPr>
                <w:rFonts w:ascii="Verdana" w:hAnsi="Verdana"/>
                <w:sz w:val="18"/>
                <w:szCs w:val="18"/>
              </w:rPr>
            </w:pPr>
            <w:r>
              <w:rPr>
                <w:rFonts w:ascii="Verdana" w:hAnsi="Verdana"/>
                <w:sz w:val="18"/>
                <w:szCs w:val="18"/>
              </w:rPr>
              <w:t>95</w:t>
            </w:r>
            <w:r w:rsidR="008C047B">
              <w:rPr>
                <w:rFonts w:ascii="Verdana" w:hAnsi="Verdana"/>
                <w:sz w:val="18"/>
                <w:szCs w:val="18"/>
              </w:rPr>
              <w:t>%</w:t>
            </w:r>
          </w:p>
        </w:tc>
        <w:tc>
          <w:tcPr>
            <w:tcW w:w="0" w:type="auto"/>
            <w:vAlign w:val="center"/>
            <w:hideMark/>
          </w:tcPr>
          <w:p w14:paraId="056E3E97" w14:textId="121E708C" w:rsidR="0001779A" w:rsidRPr="0001779A" w:rsidRDefault="00A867F5" w:rsidP="000B2458">
            <w:pPr>
              <w:jc w:val="center"/>
              <w:rPr>
                <w:rFonts w:ascii="Verdana" w:hAnsi="Verdana"/>
                <w:sz w:val="18"/>
                <w:szCs w:val="18"/>
              </w:rPr>
            </w:pPr>
            <w:r>
              <w:rPr>
                <w:rFonts w:ascii="Verdana" w:hAnsi="Verdana"/>
                <w:sz w:val="18"/>
                <w:szCs w:val="18"/>
              </w:rPr>
              <w:t>82%</w:t>
            </w:r>
          </w:p>
        </w:tc>
        <w:tc>
          <w:tcPr>
            <w:tcW w:w="0" w:type="auto"/>
            <w:vAlign w:val="center"/>
            <w:hideMark/>
          </w:tcPr>
          <w:p w14:paraId="7163E006" w14:textId="49B83237" w:rsidR="0001779A" w:rsidRPr="0001779A" w:rsidRDefault="00387F7B" w:rsidP="000B2458">
            <w:pPr>
              <w:jc w:val="center"/>
              <w:rPr>
                <w:rFonts w:ascii="Verdana" w:hAnsi="Verdana"/>
                <w:sz w:val="18"/>
                <w:szCs w:val="18"/>
              </w:rPr>
            </w:pPr>
            <w:r>
              <w:rPr>
                <w:rFonts w:ascii="Verdana" w:hAnsi="Verdana"/>
                <w:sz w:val="18"/>
                <w:szCs w:val="18"/>
              </w:rPr>
              <w:t>89%</w:t>
            </w:r>
          </w:p>
        </w:tc>
        <w:tc>
          <w:tcPr>
            <w:tcW w:w="0" w:type="auto"/>
            <w:vAlign w:val="center"/>
            <w:hideMark/>
          </w:tcPr>
          <w:p w14:paraId="1F9636B9" w14:textId="08E98194" w:rsidR="0001779A" w:rsidRPr="0001779A" w:rsidRDefault="001D57E2" w:rsidP="000B2458">
            <w:pPr>
              <w:jc w:val="center"/>
              <w:rPr>
                <w:rFonts w:ascii="Verdana" w:hAnsi="Verdana"/>
                <w:sz w:val="18"/>
                <w:szCs w:val="18"/>
              </w:rPr>
            </w:pPr>
            <w:r w:rsidRPr="00653FE8">
              <w:rPr>
                <w:rFonts w:ascii="Segoe UI Emoji" w:hAnsi="Segoe UI Emoji" w:cs="Segoe UI Emoji"/>
                <w:sz w:val="18"/>
                <w:szCs w:val="18"/>
              </w:rPr>
              <w:t>🟢</w:t>
            </w:r>
          </w:p>
        </w:tc>
      </w:tr>
      <w:tr w:rsidR="0001779A" w:rsidRPr="0001779A" w14:paraId="65A5D507" w14:textId="77777777" w:rsidTr="00653FE8">
        <w:trPr>
          <w:tblCellSpacing w:w="15" w:type="dxa"/>
        </w:trPr>
        <w:tc>
          <w:tcPr>
            <w:tcW w:w="0" w:type="auto"/>
            <w:vAlign w:val="center"/>
            <w:hideMark/>
          </w:tcPr>
          <w:p w14:paraId="7A6F7669" w14:textId="77777777" w:rsidR="0001779A" w:rsidRPr="0001779A" w:rsidRDefault="0001779A" w:rsidP="0001779A">
            <w:pPr>
              <w:rPr>
                <w:rFonts w:ascii="Verdana" w:hAnsi="Verdana"/>
                <w:sz w:val="18"/>
                <w:szCs w:val="18"/>
              </w:rPr>
            </w:pPr>
            <w:r w:rsidRPr="0001779A">
              <w:rPr>
                <w:rFonts w:ascii="Verdana" w:hAnsi="Verdana"/>
                <w:sz w:val="18"/>
                <w:szCs w:val="18"/>
              </w:rPr>
              <w:t>Satisfaction with YMCA's approach to handling complaints</w:t>
            </w:r>
          </w:p>
        </w:tc>
        <w:tc>
          <w:tcPr>
            <w:tcW w:w="0" w:type="auto"/>
            <w:vAlign w:val="center"/>
            <w:hideMark/>
          </w:tcPr>
          <w:p w14:paraId="211E84EB" w14:textId="2477A258" w:rsidR="0001779A" w:rsidRPr="0001779A" w:rsidRDefault="00955F08" w:rsidP="000B2458">
            <w:pPr>
              <w:jc w:val="center"/>
              <w:rPr>
                <w:rFonts w:ascii="Verdana" w:hAnsi="Verdana"/>
                <w:sz w:val="18"/>
                <w:szCs w:val="18"/>
              </w:rPr>
            </w:pPr>
            <w:r>
              <w:rPr>
                <w:rFonts w:ascii="Verdana" w:hAnsi="Verdana"/>
                <w:sz w:val="18"/>
                <w:szCs w:val="18"/>
              </w:rPr>
              <w:t>95</w:t>
            </w:r>
            <w:r w:rsidR="008C047B">
              <w:rPr>
                <w:rFonts w:ascii="Verdana" w:hAnsi="Verdana"/>
                <w:sz w:val="18"/>
                <w:szCs w:val="18"/>
              </w:rPr>
              <w:t>%</w:t>
            </w:r>
          </w:p>
        </w:tc>
        <w:tc>
          <w:tcPr>
            <w:tcW w:w="0" w:type="auto"/>
            <w:vAlign w:val="center"/>
            <w:hideMark/>
          </w:tcPr>
          <w:p w14:paraId="2ADDFF11" w14:textId="75C346E3" w:rsidR="0001779A" w:rsidRPr="0001779A" w:rsidRDefault="00A867F5" w:rsidP="000B2458">
            <w:pPr>
              <w:jc w:val="center"/>
              <w:rPr>
                <w:rFonts w:ascii="Verdana" w:hAnsi="Verdana"/>
                <w:sz w:val="18"/>
                <w:szCs w:val="18"/>
              </w:rPr>
            </w:pPr>
            <w:r>
              <w:rPr>
                <w:rFonts w:ascii="Verdana" w:hAnsi="Verdana"/>
                <w:sz w:val="18"/>
                <w:szCs w:val="18"/>
              </w:rPr>
              <w:t>73.3%</w:t>
            </w:r>
          </w:p>
        </w:tc>
        <w:tc>
          <w:tcPr>
            <w:tcW w:w="0" w:type="auto"/>
            <w:vAlign w:val="center"/>
            <w:hideMark/>
          </w:tcPr>
          <w:p w14:paraId="218F04E5" w14:textId="2D4F1641" w:rsidR="0001779A" w:rsidRPr="0001779A" w:rsidRDefault="00387F7B" w:rsidP="000B2458">
            <w:pPr>
              <w:jc w:val="center"/>
              <w:rPr>
                <w:rFonts w:ascii="Verdana" w:hAnsi="Verdana"/>
                <w:sz w:val="18"/>
                <w:szCs w:val="18"/>
              </w:rPr>
            </w:pPr>
            <w:r>
              <w:rPr>
                <w:rFonts w:ascii="Verdana" w:hAnsi="Verdana"/>
                <w:sz w:val="18"/>
                <w:szCs w:val="18"/>
              </w:rPr>
              <w:t>85%</w:t>
            </w:r>
          </w:p>
        </w:tc>
        <w:tc>
          <w:tcPr>
            <w:tcW w:w="0" w:type="auto"/>
            <w:vAlign w:val="center"/>
            <w:hideMark/>
          </w:tcPr>
          <w:p w14:paraId="06BB973E" w14:textId="0DB81B48" w:rsidR="0001779A" w:rsidRPr="0001779A" w:rsidRDefault="0057711B" w:rsidP="000B2458">
            <w:pPr>
              <w:jc w:val="center"/>
              <w:rPr>
                <w:rFonts w:ascii="Verdana" w:hAnsi="Verdana"/>
                <w:sz w:val="18"/>
                <w:szCs w:val="18"/>
              </w:rPr>
            </w:pPr>
            <w:r w:rsidRPr="00653FE8">
              <w:rPr>
                <w:rFonts w:ascii="Segoe UI Emoji" w:hAnsi="Segoe UI Emoji" w:cs="Segoe UI Emoji"/>
                <w:sz w:val="18"/>
                <w:szCs w:val="18"/>
              </w:rPr>
              <w:t>🔴</w:t>
            </w:r>
          </w:p>
        </w:tc>
      </w:tr>
      <w:tr w:rsidR="0001779A" w:rsidRPr="0001779A" w14:paraId="1B097110" w14:textId="77777777" w:rsidTr="00653FE8">
        <w:trPr>
          <w:tblCellSpacing w:w="15" w:type="dxa"/>
        </w:trPr>
        <w:tc>
          <w:tcPr>
            <w:tcW w:w="0" w:type="auto"/>
            <w:vAlign w:val="center"/>
            <w:hideMark/>
          </w:tcPr>
          <w:p w14:paraId="25EA4D87" w14:textId="77777777" w:rsidR="0001779A" w:rsidRPr="0001779A" w:rsidRDefault="0001779A" w:rsidP="0001779A">
            <w:pPr>
              <w:rPr>
                <w:rFonts w:ascii="Verdana" w:hAnsi="Verdana"/>
                <w:sz w:val="18"/>
                <w:szCs w:val="18"/>
              </w:rPr>
            </w:pPr>
            <w:r w:rsidRPr="0001779A">
              <w:rPr>
                <w:rFonts w:ascii="Verdana" w:hAnsi="Verdana"/>
                <w:sz w:val="18"/>
                <w:szCs w:val="18"/>
              </w:rPr>
              <w:t>Satisfaction that YMCA keeps communal areas clean and well maintained</w:t>
            </w:r>
          </w:p>
        </w:tc>
        <w:tc>
          <w:tcPr>
            <w:tcW w:w="0" w:type="auto"/>
            <w:vAlign w:val="center"/>
            <w:hideMark/>
          </w:tcPr>
          <w:p w14:paraId="28AD01AC" w14:textId="2C7E0890" w:rsidR="0001779A" w:rsidRPr="0001779A" w:rsidRDefault="00955F08" w:rsidP="000B2458">
            <w:pPr>
              <w:jc w:val="center"/>
              <w:rPr>
                <w:rFonts w:ascii="Verdana" w:hAnsi="Verdana"/>
                <w:sz w:val="18"/>
                <w:szCs w:val="18"/>
              </w:rPr>
            </w:pPr>
            <w:r>
              <w:rPr>
                <w:rFonts w:ascii="Verdana" w:hAnsi="Verdana"/>
                <w:sz w:val="18"/>
                <w:szCs w:val="18"/>
              </w:rPr>
              <w:t>95</w:t>
            </w:r>
            <w:r w:rsidR="008C047B">
              <w:rPr>
                <w:rFonts w:ascii="Verdana" w:hAnsi="Verdana"/>
                <w:sz w:val="18"/>
                <w:szCs w:val="18"/>
              </w:rPr>
              <w:t>%</w:t>
            </w:r>
          </w:p>
        </w:tc>
        <w:tc>
          <w:tcPr>
            <w:tcW w:w="0" w:type="auto"/>
            <w:vAlign w:val="center"/>
            <w:hideMark/>
          </w:tcPr>
          <w:p w14:paraId="1025DDDB" w14:textId="737448BB" w:rsidR="0001779A" w:rsidRPr="0001779A" w:rsidRDefault="006E601D" w:rsidP="000B2458">
            <w:pPr>
              <w:jc w:val="center"/>
              <w:rPr>
                <w:rFonts w:ascii="Verdana" w:hAnsi="Verdana"/>
                <w:sz w:val="18"/>
                <w:szCs w:val="18"/>
              </w:rPr>
            </w:pPr>
            <w:r>
              <w:rPr>
                <w:rFonts w:ascii="Verdana" w:hAnsi="Verdana"/>
                <w:sz w:val="18"/>
                <w:szCs w:val="18"/>
              </w:rPr>
              <w:t>78</w:t>
            </w:r>
            <w:r w:rsidR="00A867F5">
              <w:rPr>
                <w:rFonts w:ascii="Verdana" w:hAnsi="Verdana"/>
                <w:sz w:val="18"/>
                <w:szCs w:val="18"/>
              </w:rPr>
              <w:t>%</w:t>
            </w:r>
          </w:p>
        </w:tc>
        <w:tc>
          <w:tcPr>
            <w:tcW w:w="0" w:type="auto"/>
            <w:vAlign w:val="center"/>
            <w:hideMark/>
          </w:tcPr>
          <w:p w14:paraId="17BCE125" w14:textId="75DAD7D5" w:rsidR="0001779A" w:rsidRPr="0001779A" w:rsidRDefault="00975AC2" w:rsidP="000B2458">
            <w:pPr>
              <w:jc w:val="center"/>
              <w:rPr>
                <w:rFonts w:ascii="Verdana" w:hAnsi="Verdana"/>
                <w:sz w:val="18"/>
                <w:szCs w:val="18"/>
              </w:rPr>
            </w:pPr>
            <w:r>
              <w:rPr>
                <w:rFonts w:ascii="Verdana" w:hAnsi="Verdana"/>
                <w:sz w:val="18"/>
                <w:szCs w:val="18"/>
              </w:rPr>
              <w:t>9</w:t>
            </w:r>
            <w:r w:rsidR="009A66F4">
              <w:rPr>
                <w:rFonts w:ascii="Verdana" w:hAnsi="Verdana"/>
                <w:sz w:val="18"/>
                <w:szCs w:val="18"/>
              </w:rPr>
              <w:t>4.5</w:t>
            </w:r>
            <w:r>
              <w:rPr>
                <w:rFonts w:ascii="Verdana" w:hAnsi="Verdana"/>
                <w:sz w:val="18"/>
                <w:szCs w:val="18"/>
              </w:rPr>
              <w:t>%</w:t>
            </w:r>
          </w:p>
        </w:tc>
        <w:tc>
          <w:tcPr>
            <w:tcW w:w="0" w:type="auto"/>
            <w:vAlign w:val="center"/>
            <w:hideMark/>
          </w:tcPr>
          <w:p w14:paraId="4415FFF7" w14:textId="6AFB4403" w:rsidR="0001779A" w:rsidRPr="0001779A" w:rsidRDefault="0057711B" w:rsidP="000B2458">
            <w:pPr>
              <w:jc w:val="center"/>
              <w:rPr>
                <w:rFonts w:ascii="Verdana" w:hAnsi="Verdana"/>
                <w:sz w:val="18"/>
                <w:szCs w:val="18"/>
              </w:rPr>
            </w:pPr>
            <w:r w:rsidRPr="00653FE8">
              <w:rPr>
                <w:rFonts w:ascii="Segoe UI Emoji" w:hAnsi="Segoe UI Emoji" w:cs="Segoe UI Emoji"/>
                <w:sz w:val="18"/>
                <w:szCs w:val="18"/>
              </w:rPr>
              <w:t>🔴</w:t>
            </w:r>
          </w:p>
        </w:tc>
      </w:tr>
      <w:tr w:rsidR="0001779A" w:rsidRPr="0001779A" w14:paraId="2649D688" w14:textId="77777777" w:rsidTr="00653FE8">
        <w:trPr>
          <w:tblCellSpacing w:w="15" w:type="dxa"/>
        </w:trPr>
        <w:tc>
          <w:tcPr>
            <w:tcW w:w="0" w:type="auto"/>
            <w:vAlign w:val="center"/>
            <w:hideMark/>
          </w:tcPr>
          <w:p w14:paraId="54432D7B" w14:textId="77777777" w:rsidR="0001779A" w:rsidRPr="0001779A" w:rsidRDefault="0001779A" w:rsidP="0001779A">
            <w:pPr>
              <w:rPr>
                <w:rFonts w:ascii="Verdana" w:hAnsi="Verdana"/>
                <w:sz w:val="18"/>
                <w:szCs w:val="18"/>
              </w:rPr>
            </w:pPr>
            <w:r w:rsidRPr="0001779A">
              <w:rPr>
                <w:rFonts w:ascii="Verdana" w:hAnsi="Verdana"/>
                <w:sz w:val="18"/>
                <w:szCs w:val="18"/>
              </w:rPr>
              <w:t>Satisfaction that YMCA makes a positive contribution to neighbourhoods</w:t>
            </w:r>
          </w:p>
        </w:tc>
        <w:tc>
          <w:tcPr>
            <w:tcW w:w="0" w:type="auto"/>
            <w:vAlign w:val="center"/>
            <w:hideMark/>
          </w:tcPr>
          <w:p w14:paraId="3034AA24" w14:textId="502311CF" w:rsidR="0001779A" w:rsidRPr="0001779A" w:rsidRDefault="00955F08" w:rsidP="000B2458">
            <w:pPr>
              <w:jc w:val="center"/>
              <w:rPr>
                <w:rFonts w:ascii="Verdana" w:hAnsi="Verdana"/>
                <w:sz w:val="18"/>
                <w:szCs w:val="18"/>
              </w:rPr>
            </w:pPr>
            <w:r>
              <w:rPr>
                <w:rFonts w:ascii="Verdana" w:hAnsi="Verdana"/>
                <w:sz w:val="18"/>
                <w:szCs w:val="18"/>
              </w:rPr>
              <w:t>95</w:t>
            </w:r>
            <w:r w:rsidR="008C047B">
              <w:rPr>
                <w:rFonts w:ascii="Verdana" w:hAnsi="Verdana"/>
                <w:sz w:val="18"/>
                <w:szCs w:val="18"/>
              </w:rPr>
              <w:t>%</w:t>
            </w:r>
          </w:p>
        </w:tc>
        <w:tc>
          <w:tcPr>
            <w:tcW w:w="0" w:type="auto"/>
            <w:vAlign w:val="center"/>
            <w:hideMark/>
          </w:tcPr>
          <w:p w14:paraId="6F6FF47A" w14:textId="09E45FDC" w:rsidR="0001779A" w:rsidRPr="0001779A" w:rsidRDefault="006E601D" w:rsidP="000B2458">
            <w:pPr>
              <w:jc w:val="center"/>
              <w:rPr>
                <w:rFonts w:ascii="Verdana" w:hAnsi="Verdana"/>
                <w:sz w:val="18"/>
                <w:szCs w:val="18"/>
              </w:rPr>
            </w:pPr>
            <w:r>
              <w:rPr>
                <w:rFonts w:ascii="Verdana" w:hAnsi="Verdana"/>
                <w:sz w:val="18"/>
                <w:szCs w:val="18"/>
              </w:rPr>
              <w:t>85</w:t>
            </w:r>
            <w:r w:rsidR="009A66F4">
              <w:rPr>
                <w:rFonts w:ascii="Verdana" w:hAnsi="Verdana"/>
                <w:sz w:val="18"/>
                <w:szCs w:val="18"/>
              </w:rPr>
              <w:t>.3</w:t>
            </w:r>
            <w:r w:rsidR="00A867F5">
              <w:rPr>
                <w:rFonts w:ascii="Verdana" w:hAnsi="Verdana"/>
                <w:sz w:val="18"/>
                <w:szCs w:val="18"/>
              </w:rPr>
              <w:t>%</w:t>
            </w:r>
          </w:p>
        </w:tc>
        <w:tc>
          <w:tcPr>
            <w:tcW w:w="0" w:type="auto"/>
            <w:vAlign w:val="center"/>
            <w:hideMark/>
          </w:tcPr>
          <w:p w14:paraId="3502DE83" w14:textId="3EA1F7B9" w:rsidR="0001779A" w:rsidRPr="0001779A" w:rsidRDefault="009A66F4" w:rsidP="000B2458">
            <w:pPr>
              <w:jc w:val="center"/>
              <w:rPr>
                <w:rFonts w:ascii="Verdana" w:hAnsi="Verdana"/>
                <w:sz w:val="18"/>
                <w:szCs w:val="18"/>
              </w:rPr>
            </w:pPr>
            <w:r>
              <w:rPr>
                <w:rFonts w:ascii="Verdana" w:hAnsi="Verdana"/>
                <w:sz w:val="18"/>
                <w:szCs w:val="18"/>
              </w:rPr>
              <w:t>93.5</w:t>
            </w:r>
          </w:p>
        </w:tc>
        <w:tc>
          <w:tcPr>
            <w:tcW w:w="0" w:type="auto"/>
            <w:vAlign w:val="center"/>
            <w:hideMark/>
          </w:tcPr>
          <w:p w14:paraId="4A1F1A89" w14:textId="446D2365" w:rsidR="0001779A" w:rsidRPr="0001779A" w:rsidRDefault="0057711B" w:rsidP="000B2458">
            <w:pPr>
              <w:jc w:val="center"/>
              <w:rPr>
                <w:rFonts w:ascii="Verdana" w:hAnsi="Verdana"/>
                <w:sz w:val="18"/>
                <w:szCs w:val="18"/>
              </w:rPr>
            </w:pPr>
            <w:r w:rsidRPr="00653FE8">
              <w:rPr>
                <w:rFonts w:ascii="Segoe UI Emoji" w:hAnsi="Segoe UI Emoji" w:cs="Segoe UI Emoji"/>
                <w:sz w:val="18"/>
                <w:szCs w:val="18"/>
              </w:rPr>
              <w:t>🔴</w:t>
            </w:r>
          </w:p>
        </w:tc>
      </w:tr>
      <w:tr w:rsidR="0001779A" w:rsidRPr="0001779A" w14:paraId="65327851" w14:textId="77777777" w:rsidTr="00653FE8">
        <w:trPr>
          <w:tblCellSpacing w:w="15" w:type="dxa"/>
        </w:trPr>
        <w:tc>
          <w:tcPr>
            <w:tcW w:w="0" w:type="auto"/>
            <w:vAlign w:val="center"/>
            <w:hideMark/>
          </w:tcPr>
          <w:p w14:paraId="79B7F44C" w14:textId="77777777" w:rsidR="0001779A" w:rsidRPr="0001779A" w:rsidRDefault="0001779A" w:rsidP="0001779A">
            <w:pPr>
              <w:rPr>
                <w:rFonts w:ascii="Verdana" w:hAnsi="Verdana"/>
                <w:sz w:val="18"/>
                <w:szCs w:val="18"/>
              </w:rPr>
            </w:pPr>
            <w:r w:rsidRPr="0001779A">
              <w:rPr>
                <w:rFonts w:ascii="Verdana" w:hAnsi="Verdana"/>
                <w:sz w:val="18"/>
                <w:szCs w:val="18"/>
              </w:rPr>
              <w:t>Satisfaction with YMCA's approach to handling anti-social behaviour</w:t>
            </w:r>
          </w:p>
        </w:tc>
        <w:tc>
          <w:tcPr>
            <w:tcW w:w="0" w:type="auto"/>
            <w:vAlign w:val="center"/>
            <w:hideMark/>
          </w:tcPr>
          <w:p w14:paraId="21240019" w14:textId="0D701ED7" w:rsidR="0001779A" w:rsidRPr="0001779A" w:rsidRDefault="00955F08" w:rsidP="000B2458">
            <w:pPr>
              <w:jc w:val="center"/>
              <w:rPr>
                <w:rFonts w:ascii="Verdana" w:hAnsi="Verdana"/>
                <w:sz w:val="18"/>
                <w:szCs w:val="18"/>
              </w:rPr>
            </w:pPr>
            <w:r>
              <w:rPr>
                <w:rFonts w:ascii="Verdana" w:hAnsi="Verdana"/>
                <w:sz w:val="18"/>
                <w:szCs w:val="18"/>
              </w:rPr>
              <w:t>95</w:t>
            </w:r>
            <w:r w:rsidR="008C047B">
              <w:rPr>
                <w:rFonts w:ascii="Verdana" w:hAnsi="Verdana"/>
                <w:sz w:val="18"/>
                <w:szCs w:val="18"/>
              </w:rPr>
              <w:t>%</w:t>
            </w:r>
          </w:p>
        </w:tc>
        <w:tc>
          <w:tcPr>
            <w:tcW w:w="0" w:type="auto"/>
            <w:vAlign w:val="center"/>
            <w:hideMark/>
          </w:tcPr>
          <w:p w14:paraId="7D24758D" w14:textId="3C409219" w:rsidR="0001779A" w:rsidRPr="0001779A" w:rsidRDefault="006E601D" w:rsidP="000B2458">
            <w:pPr>
              <w:jc w:val="center"/>
              <w:rPr>
                <w:rFonts w:ascii="Verdana" w:hAnsi="Verdana"/>
                <w:sz w:val="18"/>
                <w:szCs w:val="18"/>
              </w:rPr>
            </w:pPr>
            <w:r>
              <w:rPr>
                <w:rFonts w:ascii="Verdana" w:hAnsi="Verdana"/>
                <w:sz w:val="18"/>
                <w:szCs w:val="18"/>
              </w:rPr>
              <w:t>90</w:t>
            </w:r>
            <w:r w:rsidR="0050239F">
              <w:rPr>
                <w:rFonts w:ascii="Verdana" w:hAnsi="Verdana"/>
                <w:sz w:val="18"/>
                <w:szCs w:val="18"/>
              </w:rPr>
              <w:t>%</w:t>
            </w:r>
          </w:p>
        </w:tc>
        <w:tc>
          <w:tcPr>
            <w:tcW w:w="0" w:type="auto"/>
            <w:vAlign w:val="center"/>
            <w:hideMark/>
          </w:tcPr>
          <w:p w14:paraId="7ABEA472" w14:textId="48552232" w:rsidR="0001779A" w:rsidRPr="0001779A" w:rsidRDefault="00BE1692" w:rsidP="000B2458">
            <w:pPr>
              <w:jc w:val="center"/>
              <w:rPr>
                <w:rFonts w:ascii="Verdana" w:hAnsi="Verdana"/>
                <w:sz w:val="18"/>
                <w:szCs w:val="18"/>
              </w:rPr>
            </w:pPr>
            <w:r>
              <w:rPr>
                <w:rFonts w:ascii="Verdana" w:hAnsi="Verdana"/>
                <w:sz w:val="18"/>
                <w:szCs w:val="18"/>
              </w:rPr>
              <w:t>93.5</w:t>
            </w:r>
          </w:p>
        </w:tc>
        <w:tc>
          <w:tcPr>
            <w:tcW w:w="0" w:type="auto"/>
            <w:vAlign w:val="center"/>
            <w:hideMark/>
          </w:tcPr>
          <w:p w14:paraId="7EB79DED" w14:textId="038F9FD8" w:rsidR="0001779A" w:rsidRPr="0001779A" w:rsidRDefault="006B055E" w:rsidP="000B2458">
            <w:pPr>
              <w:jc w:val="center"/>
              <w:rPr>
                <w:rFonts w:ascii="Verdana" w:hAnsi="Verdana"/>
                <w:sz w:val="18"/>
                <w:szCs w:val="18"/>
              </w:rPr>
            </w:pPr>
            <w:r w:rsidRPr="00653FE8">
              <w:rPr>
                <w:rFonts w:ascii="Segoe UI Emoji" w:hAnsi="Segoe UI Emoji" w:cs="Segoe UI Emoji"/>
                <w:sz w:val="18"/>
                <w:szCs w:val="18"/>
              </w:rPr>
              <w:t>🟠</w:t>
            </w:r>
          </w:p>
        </w:tc>
      </w:tr>
    </w:tbl>
    <w:p w14:paraId="00E7899F" w14:textId="77777777" w:rsidR="00FC7053" w:rsidRDefault="00FC7053" w:rsidP="00E216FF">
      <w:pPr>
        <w:rPr>
          <w:rFonts w:ascii="Verdana" w:hAnsi="Verdana"/>
          <w:b/>
          <w:bCs/>
          <w:sz w:val="18"/>
          <w:szCs w:val="18"/>
        </w:rPr>
      </w:pPr>
    </w:p>
    <w:p w14:paraId="327EEF02" w14:textId="0571FC45" w:rsidR="00653DBA" w:rsidRPr="00FC7053" w:rsidRDefault="00DD7639" w:rsidP="00E216FF">
      <w:pPr>
        <w:rPr>
          <w:rFonts w:ascii="Verdana" w:hAnsi="Verdana"/>
          <w:b/>
          <w:bCs/>
          <w:sz w:val="18"/>
          <w:szCs w:val="18"/>
        </w:rPr>
      </w:pPr>
      <w:r w:rsidRPr="00FC7053">
        <w:rPr>
          <w:rFonts w:ascii="Verdana" w:hAnsi="Verdana"/>
          <w:b/>
          <w:bCs/>
          <w:sz w:val="18"/>
          <w:szCs w:val="18"/>
        </w:rPr>
        <w:t xml:space="preserve">Meeting the Regulators methodological requirements of surveying and publishing tenant perception measures </w:t>
      </w:r>
    </w:p>
    <w:p w14:paraId="1B4A10C1" w14:textId="4CC4BC77" w:rsidR="000071BB" w:rsidRPr="00FC7053" w:rsidRDefault="00DD7639" w:rsidP="00E216FF">
      <w:pPr>
        <w:rPr>
          <w:rFonts w:ascii="Verdana" w:hAnsi="Verdana"/>
          <w:b/>
          <w:bCs/>
          <w:sz w:val="18"/>
          <w:szCs w:val="18"/>
        </w:rPr>
      </w:pPr>
      <w:r w:rsidRPr="00FC7053">
        <w:rPr>
          <w:rFonts w:ascii="Verdana" w:hAnsi="Verdana"/>
          <w:b/>
          <w:bCs/>
          <w:sz w:val="18"/>
          <w:szCs w:val="18"/>
        </w:rPr>
        <w:t>The following table contains details of YMCA’s approach to collecting data and our response to the requirements of the Regulators requirements:-</w:t>
      </w:r>
    </w:p>
    <w:tbl>
      <w:tblPr>
        <w:tblStyle w:val="TableGrid"/>
        <w:tblW w:w="0" w:type="auto"/>
        <w:tblLook w:val="04A0" w:firstRow="1" w:lastRow="0" w:firstColumn="1" w:lastColumn="0" w:noHBand="0" w:noVBand="1"/>
      </w:tblPr>
      <w:tblGrid>
        <w:gridCol w:w="4508"/>
        <w:gridCol w:w="4508"/>
      </w:tblGrid>
      <w:tr w:rsidR="00FC7053" w:rsidRPr="00FC7053" w14:paraId="4CA8D8C8" w14:textId="77777777" w:rsidTr="002449DB">
        <w:tc>
          <w:tcPr>
            <w:tcW w:w="4508" w:type="dxa"/>
          </w:tcPr>
          <w:p w14:paraId="5EB5EB2A" w14:textId="77777777" w:rsidR="00FC7053" w:rsidRPr="00FC7053" w:rsidRDefault="00FC7053" w:rsidP="002449DB">
            <w:pPr>
              <w:rPr>
                <w:rFonts w:ascii="Verdana" w:hAnsi="Verdana"/>
                <w:sz w:val="18"/>
                <w:szCs w:val="18"/>
              </w:rPr>
            </w:pPr>
            <w:r w:rsidRPr="00FC7053">
              <w:rPr>
                <w:rFonts w:ascii="Verdana" w:hAnsi="Verdana"/>
                <w:sz w:val="18"/>
                <w:szCs w:val="18"/>
              </w:rPr>
              <w:t>Requirement</w:t>
            </w:r>
          </w:p>
        </w:tc>
        <w:tc>
          <w:tcPr>
            <w:tcW w:w="4508" w:type="dxa"/>
          </w:tcPr>
          <w:p w14:paraId="040B9D94" w14:textId="77777777" w:rsidR="00FC7053" w:rsidRPr="00FC7053" w:rsidRDefault="00FC7053" w:rsidP="002449DB">
            <w:pPr>
              <w:rPr>
                <w:rFonts w:ascii="Verdana" w:hAnsi="Verdana"/>
                <w:sz w:val="18"/>
                <w:szCs w:val="18"/>
              </w:rPr>
            </w:pPr>
            <w:r w:rsidRPr="00FC7053">
              <w:rPr>
                <w:rFonts w:ascii="Verdana" w:hAnsi="Verdana"/>
                <w:sz w:val="18"/>
                <w:szCs w:val="18"/>
              </w:rPr>
              <w:t>Response</w:t>
            </w:r>
          </w:p>
        </w:tc>
      </w:tr>
      <w:tr w:rsidR="00FC7053" w:rsidRPr="00FC7053" w14:paraId="451F3F91" w14:textId="77777777" w:rsidTr="002449DB">
        <w:tc>
          <w:tcPr>
            <w:tcW w:w="4508" w:type="dxa"/>
          </w:tcPr>
          <w:p w14:paraId="04915C55" w14:textId="77777777" w:rsidR="00FC7053" w:rsidRPr="00FC7053" w:rsidRDefault="00FC7053" w:rsidP="002449DB">
            <w:pPr>
              <w:rPr>
                <w:rFonts w:ascii="Verdana" w:hAnsi="Verdana"/>
                <w:sz w:val="18"/>
                <w:szCs w:val="18"/>
              </w:rPr>
            </w:pPr>
            <w:r w:rsidRPr="00FC7053">
              <w:rPr>
                <w:rFonts w:ascii="Verdana" w:hAnsi="Verdana"/>
                <w:sz w:val="18"/>
                <w:szCs w:val="18"/>
              </w:rPr>
              <w:t>Required sample size to attain required level of statistical accuracy (+/- 5%)</w:t>
            </w:r>
          </w:p>
        </w:tc>
        <w:tc>
          <w:tcPr>
            <w:tcW w:w="4508" w:type="dxa"/>
          </w:tcPr>
          <w:p w14:paraId="578FDD07" w14:textId="77777777" w:rsidR="00FC7053" w:rsidRPr="00FC7053" w:rsidRDefault="00FC7053" w:rsidP="002449DB">
            <w:pPr>
              <w:rPr>
                <w:rFonts w:ascii="Verdana" w:hAnsi="Verdana"/>
                <w:sz w:val="18"/>
                <w:szCs w:val="18"/>
              </w:rPr>
            </w:pPr>
            <w:r w:rsidRPr="00FC7053">
              <w:rPr>
                <w:rFonts w:ascii="Verdana" w:hAnsi="Verdana"/>
                <w:sz w:val="18"/>
                <w:szCs w:val="18"/>
              </w:rPr>
              <w:t>Estimated at 206 (which is calculated based on 440 total residents as at 31st August 2025)</w:t>
            </w:r>
          </w:p>
        </w:tc>
      </w:tr>
      <w:tr w:rsidR="00FC7053" w:rsidRPr="00FC7053" w14:paraId="7AF7644F" w14:textId="77777777" w:rsidTr="002449DB">
        <w:tc>
          <w:tcPr>
            <w:tcW w:w="4508" w:type="dxa"/>
          </w:tcPr>
          <w:p w14:paraId="5AD67856" w14:textId="77777777" w:rsidR="00FC7053" w:rsidRPr="00FC7053" w:rsidRDefault="00FC7053" w:rsidP="002449DB">
            <w:pPr>
              <w:rPr>
                <w:rFonts w:ascii="Verdana" w:hAnsi="Verdana"/>
                <w:sz w:val="18"/>
                <w:szCs w:val="18"/>
              </w:rPr>
            </w:pPr>
            <w:r w:rsidRPr="00FC7053">
              <w:rPr>
                <w:rFonts w:ascii="Verdana" w:hAnsi="Verdana"/>
                <w:sz w:val="18"/>
                <w:szCs w:val="18"/>
              </w:rPr>
              <w:t>What was the achieved sample size?</w:t>
            </w:r>
          </w:p>
        </w:tc>
        <w:tc>
          <w:tcPr>
            <w:tcW w:w="4508" w:type="dxa"/>
          </w:tcPr>
          <w:p w14:paraId="70D37333" w14:textId="77777777" w:rsidR="00FC7053" w:rsidRPr="00FC7053" w:rsidRDefault="00FC7053" w:rsidP="002449DB">
            <w:pPr>
              <w:rPr>
                <w:rFonts w:ascii="Verdana" w:hAnsi="Verdana"/>
                <w:sz w:val="18"/>
                <w:szCs w:val="18"/>
              </w:rPr>
            </w:pPr>
            <w:r w:rsidRPr="00FC7053">
              <w:rPr>
                <w:rFonts w:ascii="Verdana" w:hAnsi="Verdana"/>
                <w:sz w:val="18"/>
                <w:szCs w:val="18"/>
              </w:rPr>
              <w:t>370 face-to-face surveys attempted 192 of those engaged with the survey</w:t>
            </w:r>
          </w:p>
        </w:tc>
      </w:tr>
      <w:tr w:rsidR="00FC7053" w:rsidRPr="00FC7053" w14:paraId="51CD4A20" w14:textId="77777777" w:rsidTr="002449DB">
        <w:tc>
          <w:tcPr>
            <w:tcW w:w="4508" w:type="dxa"/>
          </w:tcPr>
          <w:p w14:paraId="7FD02368" w14:textId="77777777" w:rsidR="00FC7053" w:rsidRPr="00FC7053" w:rsidRDefault="00FC7053" w:rsidP="002449DB">
            <w:pPr>
              <w:rPr>
                <w:rFonts w:ascii="Verdana" w:hAnsi="Verdana"/>
                <w:sz w:val="18"/>
                <w:szCs w:val="18"/>
              </w:rPr>
            </w:pPr>
            <w:r w:rsidRPr="00FC7053">
              <w:rPr>
                <w:rFonts w:ascii="Verdana" w:hAnsi="Verdana"/>
                <w:sz w:val="18"/>
                <w:szCs w:val="18"/>
              </w:rPr>
              <w:t>What was the timing of the survey?</w:t>
            </w:r>
          </w:p>
        </w:tc>
        <w:tc>
          <w:tcPr>
            <w:tcW w:w="4508" w:type="dxa"/>
          </w:tcPr>
          <w:p w14:paraId="6EEB3E98" w14:textId="77777777" w:rsidR="00FC7053" w:rsidRPr="00FC7053" w:rsidRDefault="00FC7053" w:rsidP="002449DB">
            <w:pPr>
              <w:rPr>
                <w:rFonts w:ascii="Verdana" w:hAnsi="Verdana"/>
                <w:sz w:val="18"/>
                <w:szCs w:val="18"/>
              </w:rPr>
            </w:pPr>
            <w:r w:rsidRPr="00FC7053">
              <w:rPr>
                <w:rFonts w:ascii="Verdana" w:hAnsi="Verdana"/>
                <w:sz w:val="18"/>
                <w:szCs w:val="18"/>
              </w:rPr>
              <w:t>April 2025 to April 2026</w:t>
            </w:r>
          </w:p>
        </w:tc>
      </w:tr>
      <w:tr w:rsidR="00FC7053" w:rsidRPr="00FC7053" w14:paraId="663E43D6" w14:textId="77777777" w:rsidTr="002449DB">
        <w:tc>
          <w:tcPr>
            <w:tcW w:w="4508" w:type="dxa"/>
          </w:tcPr>
          <w:p w14:paraId="4BA17FAC" w14:textId="77777777" w:rsidR="00FC7053" w:rsidRPr="00FC7053" w:rsidRDefault="00FC7053" w:rsidP="002449DB">
            <w:pPr>
              <w:rPr>
                <w:rFonts w:ascii="Verdana" w:hAnsi="Verdana"/>
                <w:sz w:val="18"/>
                <w:szCs w:val="18"/>
              </w:rPr>
            </w:pPr>
            <w:r w:rsidRPr="00FC7053">
              <w:rPr>
                <w:rFonts w:ascii="Verdana" w:hAnsi="Verdana"/>
                <w:sz w:val="18"/>
                <w:szCs w:val="18"/>
              </w:rPr>
              <w:t>What data collection methods were employed?</w:t>
            </w:r>
          </w:p>
        </w:tc>
        <w:tc>
          <w:tcPr>
            <w:tcW w:w="4508" w:type="dxa"/>
          </w:tcPr>
          <w:p w14:paraId="0DABBF5B" w14:textId="77777777" w:rsidR="00FC7053" w:rsidRPr="00FC7053" w:rsidRDefault="00FC7053" w:rsidP="002449DB">
            <w:pPr>
              <w:rPr>
                <w:rFonts w:ascii="Verdana" w:hAnsi="Verdana"/>
                <w:sz w:val="18"/>
                <w:szCs w:val="18"/>
              </w:rPr>
            </w:pPr>
            <w:r w:rsidRPr="00FC7053">
              <w:rPr>
                <w:rFonts w:ascii="Verdana" w:hAnsi="Verdana"/>
                <w:sz w:val="18"/>
                <w:szCs w:val="18"/>
              </w:rPr>
              <w:t>In-person surveys conducted during Compliance Officer property visits.</w:t>
            </w:r>
          </w:p>
          <w:p w14:paraId="10D8BFAF" w14:textId="77777777" w:rsidR="00FC7053" w:rsidRPr="00FC7053" w:rsidRDefault="00FC7053" w:rsidP="002449DB">
            <w:pPr>
              <w:rPr>
                <w:rFonts w:ascii="Verdana" w:hAnsi="Verdana"/>
                <w:sz w:val="18"/>
                <w:szCs w:val="18"/>
              </w:rPr>
            </w:pPr>
          </w:p>
        </w:tc>
      </w:tr>
      <w:tr w:rsidR="00FC7053" w:rsidRPr="00FC7053" w14:paraId="010EE2F5" w14:textId="77777777" w:rsidTr="002449DB">
        <w:tc>
          <w:tcPr>
            <w:tcW w:w="4508" w:type="dxa"/>
          </w:tcPr>
          <w:p w14:paraId="7DBD4979" w14:textId="77777777" w:rsidR="00FC7053" w:rsidRPr="00FC7053" w:rsidRDefault="00FC7053" w:rsidP="002449DB">
            <w:pPr>
              <w:rPr>
                <w:rFonts w:ascii="Verdana" w:hAnsi="Verdana"/>
                <w:sz w:val="18"/>
                <w:szCs w:val="18"/>
              </w:rPr>
            </w:pPr>
            <w:r w:rsidRPr="00FC7053">
              <w:rPr>
                <w:rFonts w:ascii="Verdana" w:hAnsi="Verdana"/>
                <w:sz w:val="18"/>
                <w:szCs w:val="18"/>
              </w:rPr>
              <w:t>What sample method was employed?</w:t>
            </w:r>
          </w:p>
        </w:tc>
        <w:tc>
          <w:tcPr>
            <w:tcW w:w="4508" w:type="dxa"/>
          </w:tcPr>
          <w:p w14:paraId="61B893E7" w14:textId="77777777" w:rsidR="00FC7053" w:rsidRPr="00FC7053" w:rsidRDefault="00FC7053" w:rsidP="002449DB">
            <w:pPr>
              <w:rPr>
                <w:rFonts w:ascii="Verdana" w:hAnsi="Verdana"/>
                <w:sz w:val="18"/>
                <w:szCs w:val="18"/>
              </w:rPr>
            </w:pPr>
            <w:r w:rsidRPr="00FC7053">
              <w:rPr>
                <w:rFonts w:ascii="Verdana" w:hAnsi="Verdana"/>
                <w:sz w:val="18"/>
                <w:szCs w:val="18"/>
              </w:rPr>
              <w:t>Census i.e. every resident was theoretically included in the sample though we were only able to visit ~84.09% in practice.</w:t>
            </w:r>
          </w:p>
        </w:tc>
      </w:tr>
      <w:tr w:rsidR="00FC7053" w:rsidRPr="00FC7053" w14:paraId="574091DB" w14:textId="77777777" w:rsidTr="002449DB">
        <w:tc>
          <w:tcPr>
            <w:tcW w:w="4508" w:type="dxa"/>
          </w:tcPr>
          <w:p w14:paraId="332582E8" w14:textId="77777777" w:rsidR="00FC7053" w:rsidRPr="00FC7053" w:rsidRDefault="00FC7053" w:rsidP="002449DB">
            <w:pPr>
              <w:rPr>
                <w:rFonts w:ascii="Verdana" w:hAnsi="Verdana"/>
                <w:sz w:val="18"/>
                <w:szCs w:val="18"/>
              </w:rPr>
            </w:pPr>
            <w:r w:rsidRPr="00FC7053">
              <w:rPr>
                <w:rFonts w:ascii="Verdana" w:hAnsi="Verdana"/>
                <w:sz w:val="18"/>
                <w:szCs w:val="18"/>
              </w:rPr>
              <w:t>What is the representativeness of the survey sample?</w:t>
            </w:r>
          </w:p>
        </w:tc>
        <w:tc>
          <w:tcPr>
            <w:tcW w:w="4508" w:type="dxa"/>
          </w:tcPr>
          <w:p w14:paraId="411BD713" w14:textId="77777777" w:rsidR="00FC7053" w:rsidRPr="00FC7053" w:rsidRDefault="00FC7053" w:rsidP="002449DB">
            <w:pPr>
              <w:spacing w:after="0"/>
              <w:rPr>
                <w:rFonts w:ascii="Verdana" w:hAnsi="Verdana"/>
                <w:sz w:val="18"/>
                <w:szCs w:val="18"/>
              </w:rPr>
            </w:pPr>
            <w:r w:rsidRPr="00FC7053">
              <w:rPr>
                <w:rFonts w:ascii="Verdana" w:hAnsi="Verdana"/>
                <w:sz w:val="18"/>
                <w:szCs w:val="18"/>
              </w:rPr>
              <w:t xml:space="preserve">Of the 192 residents who completed the survey, </w:t>
            </w:r>
            <w:r w:rsidRPr="00FC7053">
              <w:rPr>
                <w:rFonts w:ascii="Verdana" w:hAnsi="Verdana"/>
                <w:b/>
                <w:bCs/>
                <w:sz w:val="18"/>
                <w:szCs w:val="18"/>
              </w:rPr>
              <w:t>81% were living in Supported Exempt Accommodation</w:t>
            </w:r>
            <w:r w:rsidRPr="00FC7053">
              <w:rPr>
                <w:rFonts w:ascii="Verdana" w:hAnsi="Verdana"/>
                <w:sz w:val="18"/>
                <w:szCs w:val="18"/>
              </w:rPr>
              <w:t xml:space="preserve">, with the remaining </w:t>
            </w:r>
            <w:r w:rsidRPr="00FC7053">
              <w:rPr>
                <w:rFonts w:ascii="Verdana" w:hAnsi="Verdana"/>
                <w:b/>
                <w:bCs/>
                <w:sz w:val="18"/>
                <w:szCs w:val="18"/>
              </w:rPr>
              <w:t>19% living in other accommodation types</w:t>
            </w:r>
            <w:r w:rsidRPr="00FC7053">
              <w:rPr>
                <w:rFonts w:ascii="Verdana" w:hAnsi="Verdana"/>
                <w:sz w:val="18"/>
                <w:szCs w:val="18"/>
              </w:rPr>
              <w:t>.</w:t>
            </w:r>
          </w:p>
          <w:p w14:paraId="6416BC3E" w14:textId="77777777" w:rsidR="00FC7053" w:rsidRPr="00FC7053" w:rsidRDefault="00FC7053" w:rsidP="002449DB">
            <w:pPr>
              <w:rPr>
                <w:rFonts w:ascii="Verdana" w:hAnsi="Verdana"/>
                <w:sz w:val="18"/>
                <w:szCs w:val="18"/>
              </w:rPr>
            </w:pPr>
          </w:p>
        </w:tc>
      </w:tr>
      <w:tr w:rsidR="00FC7053" w:rsidRPr="00FC7053" w14:paraId="1D1F200E" w14:textId="77777777" w:rsidTr="002449DB">
        <w:tc>
          <w:tcPr>
            <w:tcW w:w="4508" w:type="dxa"/>
          </w:tcPr>
          <w:p w14:paraId="632857A6" w14:textId="77777777" w:rsidR="00FC7053" w:rsidRPr="00FC7053" w:rsidRDefault="00FC7053" w:rsidP="002449DB">
            <w:pPr>
              <w:rPr>
                <w:rFonts w:ascii="Verdana" w:hAnsi="Verdana"/>
                <w:sz w:val="18"/>
                <w:szCs w:val="18"/>
              </w:rPr>
            </w:pPr>
            <w:r w:rsidRPr="00FC7053">
              <w:rPr>
                <w:rFonts w:ascii="Verdana" w:hAnsi="Verdana"/>
                <w:sz w:val="18"/>
                <w:szCs w:val="18"/>
              </w:rPr>
              <w:lastRenderedPageBreak/>
              <w:t>Has any weighting been applied when presenting the survey results?</w:t>
            </w:r>
          </w:p>
        </w:tc>
        <w:tc>
          <w:tcPr>
            <w:tcW w:w="4508" w:type="dxa"/>
          </w:tcPr>
          <w:p w14:paraId="1DB75406" w14:textId="77777777" w:rsidR="00FC7053" w:rsidRPr="00FC7053" w:rsidRDefault="00FC7053" w:rsidP="002449DB">
            <w:pPr>
              <w:rPr>
                <w:rFonts w:ascii="Verdana" w:hAnsi="Verdana"/>
                <w:sz w:val="18"/>
                <w:szCs w:val="18"/>
              </w:rPr>
            </w:pPr>
            <w:r w:rsidRPr="00FC7053">
              <w:rPr>
                <w:rFonts w:ascii="Verdana" w:hAnsi="Verdana"/>
                <w:sz w:val="18"/>
                <w:szCs w:val="18"/>
              </w:rPr>
              <w:t>None.</w:t>
            </w:r>
          </w:p>
        </w:tc>
      </w:tr>
      <w:tr w:rsidR="00FC7053" w:rsidRPr="00FC7053" w14:paraId="71F6165E" w14:textId="77777777" w:rsidTr="002449DB">
        <w:tc>
          <w:tcPr>
            <w:tcW w:w="4508" w:type="dxa"/>
          </w:tcPr>
          <w:p w14:paraId="4E1D8390" w14:textId="77777777" w:rsidR="00FC7053" w:rsidRPr="00FC7053" w:rsidRDefault="00FC7053" w:rsidP="002449DB">
            <w:pPr>
              <w:rPr>
                <w:rFonts w:ascii="Verdana" w:hAnsi="Verdana"/>
                <w:sz w:val="18"/>
                <w:szCs w:val="18"/>
              </w:rPr>
            </w:pPr>
            <w:r w:rsidRPr="00FC7053">
              <w:rPr>
                <w:rFonts w:ascii="Verdana" w:hAnsi="Verdana"/>
                <w:sz w:val="18"/>
                <w:szCs w:val="18"/>
              </w:rPr>
              <w:t>Were any external contractors involved in data collection? What was their role?</w:t>
            </w:r>
          </w:p>
        </w:tc>
        <w:tc>
          <w:tcPr>
            <w:tcW w:w="4508" w:type="dxa"/>
          </w:tcPr>
          <w:p w14:paraId="5D4D1A48" w14:textId="77777777" w:rsidR="00FC7053" w:rsidRPr="00FC7053" w:rsidRDefault="00FC7053" w:rsidP="002449DB">
            <w:pPr>
              <w:rPr>
                <w:rFonts w:ascii="Verdana" w:hAnsi="Verdana"/>
                <w:sz w:val="18"/>
                <w:szCs w:val="18"/>
              </w:rPr>
            </w:pPr>
            <w:r w:rsidRPr="00FC7053">
              <w:rPr>
                <w:rFonts w:ascii="Verdana" w:hAnsi="Verdana"/>
                <w:sz w:val="18"/>
                <w:szCs w:val="18"/>
              </w:rPr>
              <w:t>No.</w:t>
            </w:r>
          </w:p>
        </w:tc>
      </w:tr>
      <w:tr w:rsidR="00FC7053" w:rsidRPr="00FC7053" w14:paraId="76D85276" w14:textId="77777777" w:rsidTr="002449DB">
        <w:tc>
          <w:tcPr>
            <w:tcW w:w="4508" w:type="dxa"/>
          </w:tcPr>
          <w:p w14:paraId="08C508AA" w14:textId="77777777" w:rsidR="00FC7053" w:rsidRPr="00FC7053" w:rsidRDefault="00FC7053" w:rsidP="002449DB">
            <w:pPr>
              <w:rPr>
                <w:rFonts w:ascii="Verdana" w:hAnsi="Verdana"/>
                <w:sz w:val="18"/>
                <w:szCs w:val="18"/>
              </w:rPr>
            </w:pPr>
            <w:r w:rsidRPr="00FC7053">
              <w:rPr>
                <w:rFonts w:ascii="Verdana" w:hAnsi="Verdana"/>
                <w:sz w:val="18"/>
                <w:szCs w:val="18"/>
              </w:rPr>
              <w:t>Number of households not included due to ‘exceptional circumstances’</w:t>
            </w:r>
          </w:p>
        </w:tc>
        <w:tc>
          <w:tcPr>
            <w:tcW w:w="4508" w:type="dxa"/>
          </w:tcPr>
          <w:p w14:paraId="09EA269F" w14:textId="77777777" w:rsidR="00FC7053" w:rsidRPr="00FC7053" w:rsidRDefault="00FC7053" w:rsidP="002449DB">
            <w:pPr>
              <w:rPr>
                <w:rFonts w:ascii="Verdana" w:hAnsi="Verdana"/>
                <w:sz w:val="18"/>
                <w:szCs w:val="18"/>
              </w:rPr>
            </w:pPr>
            <w:r w:rsidRPr="00FC7053">
              <w:rPr>
                <w:rFonts w:ascii="Verdana" w:hAnsi="Verdana"/>
                <w:sz w:val="18"/>
                <w:szCs w:val="18"/>
              </w:rPr>
              <w:t>No households were excluded from sampling. However, we do have a number of residents who are in specialised supported accommodation and some of those lack capacity to respond effectively to these specific questions.</w:t>
            </w:r>
          </w:p>
        </w:tc>
      </w:tr>
      <w:tr w:rsidR="00FC7053" w:rsidRPr="00FC7053" w14:paraId="4E40D629" w14:textId="77777777" w:rsidTr="002449DB">
        <w:tc>
          <w:tcPr>
            <w:tcW w:w="4508" w:type="dxa"/>
          </w:tcPr>
          <w:p w14:paraId="63E07B9D" w14:textId="77777777" w:rsidR="00FC7053" w:rsidRPr="00FC7053" w:rsidRDefault="00FC7053" w:rsidP="002449DB">
            <w:pPr>
              <w:rPr>
                <w:rFonts w:ascii="Verdana" w:hAnsi="Verdana"/>
                <w:sz w:val="18"/>
                <w:szCs w:val="18"/>
              </w:rPr>
            </w:pPr>
            <w:r w:rsidRPr="00FC7053">
              <w:rPr>
                <w:rFonts w:ascii="Verdana" w:hAnsi="Verdana"/>
                <w:sz w:val="18"/>
                <w:szCs w:val="18"/>
              </w:rPr>
              <w:t>Reasons for failure to meet the required sample size</w:t>
            </w:r>
          </w:p>
        </w:tc>
        <w:tc>
          <w:tcPr>
            <w:tcW w:w="4508" w:type="dxa"/>
          </w:tcPr>
          <w:p w14:paraId="35F334E4" w14:textId="77777777" w:rsidR="00FC7053" w:rsidRPr="00FC7053" w:rsidRDefault="00FC7053" w:rsidP="002449DB">
            <w:pPr>
              <w:rPr>
                <w:rFonts w:ascii="Verdana" w:hAnsi="Verdana"/>
                <w:sz w:val="18"/>
                <w:szCs w:val="18"/>
              </w:rPr>
            </w:pPr>
            <w:r w:rsidRPr="00FC7053">
              <w:rPr>
                <w:rFonts w:ascii="Verdana" w:hAnsi="Verdana"/>
                <w:sz w:val="18"/>
                <w:szCs w:val="18"/>
              </w:rPr>
              <w:t xml:space="preserve">192 surveys completed against a target of 206, a shortfall of 14. Of the 370 approached, 178 did not complete the survey. Recorded reasons included 90 residents unavailable, 54 uninterested or unable to engage and 34 experiencing significant language or communication barriers. </w:t>
            </w:r>
          </w:p>
        </w:tc>
      </w:tr>
      <w:tr w:rsidR="00FC7053" w:rsidRPr="00FC7053" w14:paraId="2D86FCDC" w14:textId="77777777" w:rsidTr="002449DB">
        <w:tc>
          <w:tcPr>
            <w:tcW w:w="4508" w:type="dxa"/>
          </w:tcPr>
          <w:p w14:paraId="2864B9BD" w14:textId="77777777" w:rsidR="00FC7053" w:rsidRPr="00FC7053" w:rsidRDefault="00FC7053" w:rsidP="002449DB">
            <w:pPr>
              <w:rPr>
                <w:rFonts w:ascii="Verdana" w:hAnsi="Verdana"/>
                <w:sz w:val="18"/>
                <w:szCs w:val="18"/>
              </w:rPr>
            </w:pPr>
            <w:r w:rsidRPr="00FC7053">
              <w:rPr>
                <w:rFonts w:ascii="Verdana" w:hAnsi="Verdana"/>
                <w:sz w:val="18"/>
                <w:szCs w:val="18"/>
              </w:rPr>
              <w:t>Type and amount of incentives used to encourage survey completion</w:t>
            </w:r>
          </w:p>
        </w:tc>
        <w:tc>
          <w:tcPr>
            <w:tcW w:w="4508" w:type="dxa"/>
          </w:tcPr>
          <w:p w14:paraId="3B364F24" w14:textId="77777777" w:rsidR="00FC7053" w:rsidRPr="00FC7053" w:rsidRDefault="00FC7053" w:rsidP="002449DB">
            <w:pPr>
              <w:rPr>
                <w:rFonts w:ascii="Verdana" w:hAnsi="Verdana"/>
                <w:sz w:val="18"/>
                <w:szCs w:val="18"/>
              </w:rPr>
            </w:pPr>
            <w:r w:rsidRPr="00FC7053">
              <w:rPr>
                <w:rFonts w:ascii="Verdana" w:hAnsi="Verdana"/>
                <w:sz w:val="18"/>
                <w:szCs w:val="18"/>
              </w:rPr>
              <w:t>None.</w:t>
            </w:r>
          </w:p>
        </w:tc>
      </w:tr>
      <w:tr w:rsidR="00FC7053" w:rsidRPr="00FC7053" w14:paraId="71064ACB" w14:textId="77777777" w:rsidTr="002449DB">
        <w:tc>
          <w:tcPr>
            <w:tcW w:w="4508" w:type="dxa"/>
          </w:tcPr>
          <w:p w14:paraId="2E9F432A" w14:textId="77777777" w:rsidR="00FC7053" w:rsidRPr="00FC7053" w:rsidRDefault="00FC7053" w:rsidP="002449DB">
            <w:pPr>
              <w:rPr>
                <w:rFonts w:ascii="Verdana" w:hAnsi="Verdana"/>
                <w:sz w:val="18"/>
                <w:szCs w:val="18"/>
              </w:rPr>
            </w:pPr>
            <w:r w:rsidRPr="00FC7053">
              <w:rPr>
                <w:rFonts w:ascii="Verdana" w:hAnsi="Verdana"/>
                <w:sz w:val="18"/>
                <w:szCs w:val="18"/>
              </w:rPr>
              <w:t>Other methodological issues likely to have a material impact on the</w:t>
            </w:r>
          </w:p>
        </w:tc>
        <w:tc>
          <w:tcPr>
            <w:tcW w:w="4508" w:type="dxa"/>
          </w:tcPr>
          <w:p w14:paraId="2EE0616C" w14:textId="77777777" w:rsidR="00FC7053" w:rsidRPr="00FC7053" w:rsidRDefault="00FC7053" w:rsidP="002449DB">
            <w:pPr>
              <w:rPr>
                <w:rFonts w:ascii="Verdana" w:hAnsi="Verdana"/>
                <w:sz w:val="18"/>
                <w:szCs w:val="18"/>
              </w:rPr>
            </w:pPr>
            <w:r w:rsidRPr="00FC7053">
              <w:rPr>
                <w:rFonts w:ascii="Verdana" w:hAnsi="Verdana"/>
                <w:sz w:val="18"/>
                <w:szCs w:val="18"/>
              </w:rPr>
              <w:t>None.</w:t>
            </w:r>
          </w:p>
        </w:tc>
      </w:tr>
      <w:tr w:rsidR="00FC7053" w:rsidRPr="00FC7053" w14:paraId="1060935A" w14:textId="77777777" w:rsidTr="002449DB">
        <w:tc>
          <w:tcPr>
            <w:tcW w:w="4508" w:type="dxa"/>
          </w:tcPr>
          <w:p w14:paraId="1970306E" w14:textId="77777777" w:rsidR="00FC7053" w:rsidRPr="00FC7053" w:rsidRDefault="00FC7053" w:rsidP="002449DB">
            <w:pPr>
              <w:rPr>
                <w:rFonts w:ascii="Verdana" w:hAnsi="Verdana"/>
                <w:sz w:val="18"/>
                <w:szCs w:val="18"/>
              </w:rPr>
            </w:pPr>
            <w:r w:rsidRPr="00FC7053">
              <w:rPr>
                <w:rFonts w:ascii="Verdana" w:hAnsi="Verdana"/>
                <w:sz w:val="18"/>
                <w:szCs w:val="18"/>
              </w:rPr>
              <w:t>What is the confidence level?</w:t>
            </w:r>
          </w:p>
        </w:tc>
        <w:tc>
          <w:tcPr>
            <w:tcW w:w="4508" w:type="dxa"/>
          </w:tcPr>
          <w:p w14:paraId="7FFEA7FA" w14:textId="77777777" w:rsidR="00FC7053" w:rsidRPr="00FC7053" w:rsidRDefault="00FC7053" w:rsidP="002449DB">
            <w:pPr>
              <w:spacing w:after="0"/>
              <w:rPr>
                <w:rFonts w:ascii="Verdana" w:hAnsi="Verdana"/>
                <w:sz w:val="18"/>
                <w:szCs w:val="18"/>
              </w:rPr>
            </w:pPr>
            <w:r w:rsidRPr="00FC7053">
              <w:rPr>
                <w:rFonts w:ascii="Verdana" w:hAnsi="Verdana"/>
                <w:sz w:val="18"/>
                <w:szCs w:val="18"/>
              </w:rPr>
              <w:t xml:space="preserve">The indicative confidence level used was 95%, with an estimated margin of error of approximately ±5.3 percentage points. </w:t>
            </w:r>
          </w:p>
          <w:p w14:paraId="677F0E9D" w14:textId="77777777" w:rsidR="00FC7053" w:rsidRPr="00FC7053" w:rsidRDefault="00FC7053" w:rsidP="002449DB">
            <w:pPr>
              <w:rPr>
                <w:rFonts w:ascii="Verdana" w:hAnsi="Verdana"/>
                <w:sz w:val="18"/>
                <w:szCs w:val="18"/>
              </w:rPr>
            </w:pPr>
          </w:p>
        </w:tc>
      </w:tr>
    </w:tbl>
    <w:p w14:paraId="35733BC2" w14:textId="77777777" w:rsidR="000071BB" w:rsidRDefault="000071BB" w:rsidP="00E216FF">
      <w:pPr>
        <w:rPr>
          <w:rFonts w:ascii="Verdana" w:hAnsi="Verdana"/>
          <w:b/>
          <w:bCs/>
          <w:sz w:val="18"/>
          <w:szCs w:val="18"/>
        </w:rPr>
      </w:pPr>
    </w:p>
    <w:p w14:paraId="4493990B" w14:textId="037187CB" w:rsidR="00E216FF" w:rsidRPr="00E216FF" w:rsidRDefault="00E216FF" w:rsidP="00E216FF">
      <w:pPr>
        <w:rPr>
          <w:rFonts w:ascii="Verdana" w:hAnsi="Verdana"/>
          <w:b/>
          <w:bCs/>
          <w:sz w:val="18"/>
          <w:szCs w:val="18"/>
        </w:rPr>
      </w:pPr>
      <w:r w:rsidRPr="00E216FF">
        <w:rPr>
          <w:rFonts w:ascii="Verdana" w:hAnsi="Verdana"/>
          <w:b/>
          <w:bCs/>
          <w:sz w:val="18"/>
          <w:szCs w:val="18"/>
        </w:rPr>
        <w:t>Conclusion and Learning Points</w:t>
      </w:r>
    </w:p>
    <w:p w14:paraId="6D631DAD" w14:textId="77777777" w:rsidR="00E216FF" w:rsidRPr="00E216FF" w:rsidRDefault="00E216FF" w:rsidP="00E216FF">
      <w:pPr>
        <w:rPr>
          <w:rFonts w:ascii="Verdana" w:hAnsi="Verdana"/>
          <w:sz w:val="18"/>
          <w:szCs w:val="18"/>
        </w:rPr>
      </w:pPr>
      <w:r w:rsidRPr="00E216FF">
        <w:rPr>
          <w:rFonts w:ascii="Verdana" w:hAnsi="Verdana"/>
          <w:sz w:val="18"/>
          <w:szCs w:val="18"/>
        </w:rPr>
        <w:t>This year has been a period of significant growth for YMCA Cheshire, with an increase in both the number of properties we oversee and the range of services we deliver. While this growth has allowed us to support more people across a wider geographical area, we recognise that it has also presented challenges in maintaining the high standards we expect.</w:t>
      </w:r>
    </w:p>
    <w:p w14:paraId="7A917D2F" w14:textId="77777777" w:rsidR="006A23A1" w:rsidRDefault="00E216FF" w:rsidP="00E216FF">
      <w:pPr>
        <w:rPr>
          <w:rFonts w:ascii="Verdana" w:hAnsi="Verdana"/>
          <w:sz w:val="18"/>
          <w:szCs w:val="18"/>
        </w:rPr>
      </w:pPr>
      <w:r w:rsidRPr="00E216FF">
        <w:rPr>
          <w:rFonts w:ascii="Verdana" w:hAnsi="Verdana"/>
          <w:sz w:val="18"/>
          <w:szCs w:val="18"/>
        </w:rPr>
        <w:t xml:space="preserve">Overall tenant satisfaction has reduced from 85% to 75.4%. Resident engagement with the survey was also lower this year, which may have influenced the results. </w:t>
      </w:r>
    </w:p>
    <w:p w14:paraId="0E765828" w14:textId="0F66ECA7" w:rsidR="00E216FF" w:rsidRPr="00E216FF" w:rsidRDefault="00E216FF" w:rsidP="00E216FF">
      <w:pPr>
        <w:rPr>
          <w:rFonts w:ascii="Verdana" w:hAnsi="Verdana"/>
          <w:sz w:val="18"/>
          <w:szCs w:val="18"/>
        </w:rPr>
      </w:pPr>
      <w:r w:rsidRPr="00E216FF">
        <w:rPr>
          <w:rFonts w:ascii="Verdana" w:hAnsi="Verdana"/>
          <w:sz w:val="18"/>
          <w:szCs w:val="18"/>
        </w:rPr>
        <w:t>The expansion of our services and increased geographical reach have placed additional demands on our teams and existing processes. We recognise the need to strengthen communication, consistency and resident engagement as we continue to grow.</w:t>
      </w:r>
    </w:p>
    <w:p w14:paraId="6D20B5FE" w14:textId="77777777" w:rsidR="00E216FF" w:rsidRPr="00E216FF" w:rsidRDefault="00E216FF" w:rsidP="00E216FF">
      <w:pPr>
        <w:rPr>
          <w:rFonts w:ascii="Verdana" w:hAnsi="Verdana"/>
          <w:sz w:val="18"/>
          <w:szCs w:val="18"/>
        </w:rPr>
      </w:pPr>
      <w:r w:rsidRPr="00E216FF">
        <w:rPr>
          <w:rFonts w:ascii="Verdana" w:hAnsi="Verdana"/>
          <w:sz w:val="18"/>
          <w:szCs w:val="18"/>
        </w:rPr>
        <w:lastRenderedPageBreak/>
        <w:t>Despite these challenges, we have seen improvements in several areas, including emergency and non-emergency repair completion times. We have also maintained 100% compliance across the reported property safety measures, demonstrating our continued commitment to providing safe homes.</w:t>
      </w:r>
    </w:p>
    <w:p w14:paraId="1AF2CBB5" w14:textId="77777777" w:rsidR="00E216FF" w:rsidRPr="00E216FF" w:rsidRDefault="00E216FF" w:rsidP="00E216FF">
      <w:pPr>
        <w:rPr>
          <w:rFonts w:ascii="Verdana" w:hAnsi="Verdana"/>
          <w:sz w:val="18"/>
          <w:szCs w:val="18"/>
        </w:rPr>
      </w:pPr>
      <w:r w:rsidRPr="00E216FF">
        <w:rPr>
          <w:rFonts w:ascii="Verdana" w:hAnsi="Verdana"/>
          <w:b/>
          <w:bCs/>
          <w:sz w:val="18"/>
          <w:szCs w:val="18"/>
        </w:rPr>
        <w:t>Our key learning points and priorities for improvement are:</w:t>
      </w:r>
    </w:p>
    <w:p w14:paraId="6F7DB119" w14:textId="77777777" w:rsidR="00E216FF" w:rsidRPr="00E216FF" w:rsidRDefault="00E216FF" w:rsidP="00E216FF">
      <w:pPr>
        <w:numPr>
          <w:ilvl w:val="0"/>
          <w:numId w:val="1"/>
        </w:numPr>
        <w:rPr>
          <w:rFonts w:ascii="Verdana" w:hAnsi="Verdana"/>
          <w:sz w:val="18"/>
          <w:szCs w:val="18"/>
        </w:rPr>
      </w:pPr>
      <w:r w:rsidRPr="00E216FF">
        <w:rPr>
          <w:rFonts w:ascii="Verdana" w:hAnsi="Verdana"/>
          <w:b/>
          <w:bCs/>
          <w:sz w:val="18"/>
          <w:szCs w:val="18"/>
        </w:rPr>
        <w:t>Resident engagement:</w:t>
      </w:r>
      <w:r w:rsidRPr="00E216FF">
        <w:rPr>
          <w:rFonts w:ascii="Verdana" w:hAnsi="Verdana"/>
          <w:sz w:val="18"/>
          <w:szCs w:val="18"/>
        </w:rPr>
        <w:t xml:space="preserve"> Improve opportunities for residents to share their views and increase participation in future surveys, particularly across our expanding services.</w:t>
      </w:r>
    </w:p>
    <w:p w14:paraId="43FFFDD3" w14:textId="77777777" w:rsidR="00E216FF" w:rsidRPr="00E216FF" w:rsidRDefault="00E216FF" w:rsidP="00E216FF">
      <w:pPr>
        <w:numPr>
          <w:ilvl w:val="0"/>
          <w:numId w:val="1"/>
        </w:numPr>
        <w:rPr>
          <w:rFonts w:ascii="Verdana" w:hAnsi="Verdana"/>
          <w:sz w:val="18"/>
          <w:szCs w:val="18"/>
        </w:rPr>
      </w:pPr>
      <w:r w:rsidRPr="00E216FF">
        <w:rPr>
          <w:rFonts w:ascii="Verdana" w:hAnsi="Verdana"/>
          <w:b/>
          <w:bCs/>
          <w:sz w:val="18"/>
          <w:szCs w:val="18"/>
        </w:rPr>
        <w:t>Communication:</w:t>
      </w:r>
      <w:r w:rsidRPr="00E216FF">
        <w:rPr>
          <w:rFonts w:ascii="Verdana" w:hAnsi="Verdana"/>
          <w:sz w:val="18"/>
          <w:szCs w:val="18"/>
        </w:rPr>
        <w:t xml:space="preserve"> Strengthen how we keep residents informed and demonstrate that their feedback is listened to and acted upon.</w:t>
      </w:r>
    </w:p>
    <w:p w14:paraId="4EB9574D" w14:textId="77777777" w:rsidR="00E216FF" w:rsidRPr="00E216FF" w:rsidRDefault="00E216FF" w:rsidP="00E216FF">
      <w:pPr>
        <w:numPr>
          <w:ilvl w:val="0"/>
          <w:numId w:val="1"/>
        </w:numPr>
        <w:rPr>
          <w:rFonts w:ascii="Verdana" w:hAnsi="Verdana"/>
          <w:sz w:val="18"/>
          <w:szCs w:val="18"/>
        </w:rPr>
      </w:pPr>
      <w:r w:rsidRPr="00E216FF">
        <w:rPr>
          <w:rFonts w:ascii="Verdana" w:hAnsi="Verdana"/>
          <w:b/>
          <w:bCs/>
          <w:sz w:val="18"/>
          <w:szCs w:val="18"/>
        </w:rPr>
        <w:t>Repairs:</w:t>
      </w:r>
      <w:r w:rsidRPr="00E216FF">
        <w:rPr>
          <w:rFonts w:ascii="Verdana" w:hAnsi="Verdana"/>
          <w:sz w:val="18"/>
          <w:szCs w:val="18"/>
        </w:rPr>
        <w:t xml:space="preserve"> Continue improving emergency and non-emergency repair response times to achieve our performance targets.</w:t>
      </w:r>
    </w:p>
    <w:p w14:paraId="37570209" w14:textId="270181B7" w:rsidR="00E216FF" w:rsidRPr="00ED3EA8" w:rsidRDefault="00E216FF" w:rsidP="00ED3EA8">
      <w:pPr>
        <w:numPr>
          <w:ilvl w:val="0"/>
          <w:numId w:val="1"/>
        </w:numPr>
        <w:rPr>
          <w:rFonts w:ascii="Verdana" w:hAnsi="Verdana"/>
          <w:sz w:val="18"/>
          <w:szCs w:val="18"/>
        </w:rPr>
      </w:pPr>
      <w:r w:rsidRPr="00E216FF">
        <w:rPr>
          <w:rFonts w:ascii="Verdana" w:hAnsi="Verdana"/>
          <w:b/>
          <w:bCs/>
          <w:sz w:val="18"/>
          <w:szCs w:val="18"/>
        </w:rPr>
        <w:t>Complaints:</w:t>
      </w:r>
      <w:r w:rsidRPr="00E216FF">
        <w:rPr>
          <w:rFonts w:ascii="Verdana" w:hAnsi="Verdana"/>
          <w:sz w:val="18"/>
          <w:szCs w:val="18"/>
        </w:rPr>
        <w:t xml:space="preserve"> </w:t>
      </w:r>
      <w:r w:rsidR="00ED3EA8" w:rsidRPr="00ED3EA8">
        <w:rPr>
          <w:rFonts w:ascii="Verdana" w:hAnsi="Verdana"/>
          <w:sz w:val="18"/>
          <w:szCs w:val="18"/>
        </w:rPr>
        <w:t>We have maintained 100% compliance with the Housing Ombudsman's complaint response timescales. However, satisfaction with our approach to handling complaints has reduced. We recognise that responding within the required timescales does not always mean residents are satisfied with the outcome. We will continue to review how complaints are managed, improve communication throughout the process and use feedback to strengthen our services.</w:t>
      </w:r>
    </w:p>
    <w:p w14:paraId="1FF5DDAD" w14:textId="77777777" w:rsidR="00E216FF" w:rsidRPr="00E216FF" w:rsidRDefault="00E216FF" w:rsidP="00E216FF">
      <w:pPr>
        <w:numPr>
          <w:ilvl w:val="0"/>
          <w:numId w:val="1"/>
        </w:numPr>
        <w:rPr>
          <w:rFonts w:ascii="Verdana" w:hAnsi="Verdana"/>
          <w:sz w:val="18"/>
          <w:szCs w:val="18"/>
        </w:rPr>
      </w:pPr>
      <w:r w:rsidRPr="00E216FF">
        <w:rPr>
          <w:rFonts w:ascii="Verdana" w:hAnsi="Verdana"/>
          <w:b/>
          <w:bCs/>
          <w:sz w:val="18"/>
          <w:szCs w:val="18"/>
        </w:rPr>
        <w:t>Service growth:</w:t>
      </w:r>
      <w:r w:rsidRPr="00E216FF">
        <w:rPr>
          <w:rFonts w:ascii="Verdana" w:hAnsi="Verdana"/>
          <w:sz w:val="18"/>
          <w:szCs w:val="18"/>
        </w:rPr>
        <w:t xml:space="preserve"> Review our systems, resources and oversight arrangements to ensure the quality and consistency of services are maintained as we grow.</w:t>
      </w:r>
    </w:p>
    <w:p w14:paraId="3645F77C" w14:textId="77777777" w:rsidR="00E216FF" w:rsidRPr="00E216FF" w:rsidRDefault="00E216FF" w:rsidP="00E216FF">
      <w:pPr>
        <w:rPr>
          <w:rFonts w:ascii="Verdana" w:hAnsi="Verdana"/>
          <w:sz w:val="18"/>
          <w:szCs w:val="18"/>
        </w:rPr>
      </w:pPr>
      <w:r w:rsidRPr="00E216FF">
        <w:rPr>
          <w:rFonts w:ascii="Verdana" w:hAnsi="Verdana"/>
          <w:sz w:val="18"/>
          <w:szCs w:val="18"/>
        </w:rPr>
        <w:t>We recognise that growth must not come at the expense of quality. The results provide valuable learning and will help shape our priorities for 2026/27.</w:t>
      </w:r>
    </w:p>
    <w:p w14:paraId="35342E62" w14:textId="77777777" w:rsidR="00E216FF" w:rsidRPr="00E216FF" w:rsidRDefault="00E216FF" w:rsidP="00E216FF">
      <w:pPr>
        <w:rPr>
          <w:rFonts w:ascii="Verdana" w:hAnsi="Verdana"/>
          <w:sz w:val="18"/>
          <w:szCs w:val="18"/>
        </w:rPr>
      </w:pPr>
      <w:r w:rsidRPr="00E216FF">
        <w:rPr>
          <w:rFonts w:ascii="Verdana" w:hAnsi="Verdana"/>
          <w:sz w:val="18"/>
          <w:szCs w:val="18"/>
        </w:rPr>
        <w:t>YMCA Cheshire remains committed to continuous improvement, providing safe and well-maintained homes and ensuring residents feel respected, supported and listened to.</w:t>
      </w:r>
    </w:p>
    <w:p w14:paraId="11260E12" w14:textId="77777777" w:rsidR="009B6D38" w:rsidRPr="009B6D38" w:rsidRDefault="009B6D38" w:rsidP="009105DD">
      <w:pPr>
        <w:rPr>
          <w:rFonts w:ascii="Verdana" w:hAnsi="Verdana"/>
          <w:sz w:val="18"/>
          <w:szCs w:val="18"/>
        </w:rPr>
      </w:pPr>
    </w:p>
    <w:sectPr w:rsidR="009B6D38" w:rsidRPr="009B6D38" w:rsidSect="009105DD">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5B00C" w14:textId="77777777" w:rsidR="00B22435" w:rsidRDefault="00B22435" w:rsidP="009105DD">
      <w:pPr>
        <w:spacing w:after="0" w:line="240" w:lineRule="auto"/>
      </w:pPr>
      <w:r>
        <w:separator/>
      </w:r>
    </w:p>
  </w:endnote>
  <w:endnote w:type="continuationSeparator" w:id="0">
    <w:p w14:paraId="6AB88130" w14:textId="77777777" w:rsidR="00B22435" w:rsidRDefault="00B22435" w:rsidP="00910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38F11" w14:textId="77777777" w:rsidR="00D55B6A" w:rsidRDefault="00D55B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E48DD" w14:textId="77777777" w:rsidR="009105DD" w:rsidRDefault="009105DD" w:rsidP="009105DD">
    <w:r w:rsidRPr="00C55023">
      <w:rPr>
        <w:noProof/>
        <w:lang w:eastAsia="en-GB"/>
      </w:rPr>
      <w:drawing>
        <wp:inline distT="0" distB="0" distL="0" distR="0" wp14:anchorId="2FA850DC" wp14:editId="6732E7C1">
          <wp:extent cx="6741160" cy="690880"/>
          <wp:effectExtent l="0" t="0" r="0" b="0"/>
          <wp:docPr id="1"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41160" cy="690880"/>
                  </a:xfrm>
                  <a:prstGeom prst="rect">
                    <a:avLst/>
                  </a:prstGeom>
                  <a:noFill/>
                  <a:ln>
                    <a:noFill/>
                  </a:ln>
                </pic:spPr>
              </pic:pic>
            </a:graphicData>
          </a:graphic>
        </wp:inline>
      </w:drawing>
    </w:r>
  </w:p>
  <w:p w14:paraId="3AFE1975" w14:textId="77777777" w:rsidR="009105DD" w:rsidRPr="009105DD" w:rsidRDefault="009105DD" w:rsidP="009105DD">
    <w:pPr>
      <w:pStyle w:val="Footer"/>
      <w:rPr>
        <w:sz w:val="16"/>
        <w:szCs w:val="16"/>
      </w:rPr>
    </w:pPr>
    <w:r w:rsidRPr="009105DD">
      <w:rPr>
        <w:sz w:val="16"/>
        <w:szCs w:val="16"/>
      </w:rPr>
      <w:t>YMCA</w:t>
    </w:r>
    <w:r w:rsidR="00D55B6A">
      <w:rPr>
        <w:sz w:val="16"/>
        <w:szCs w:val="16"/>
      </w:rPr>
      <w:t xml:space="preserve"> Cheshire</w:t>
    </w:r>
    <w:r w:rsidRPr="009105DD">
      <w:rPr>
        <w:sz w:val="16"/>
        <w:szCs w:val="16"/>
      </w:rPr>
      <w:t xml:space="preserve"> Ltd | Registered Office189-197 Gresty Road Crewe CW2 6EL</w:t>
    </w:r>
  </w:p>
  <w:p w14:paraId="41237445" w14:textId="77777777" w:rsidR="009105DD" w:rsidRPr="00D62B85" w:rsidRDefault="009105DD">
    <w:pPr>
      <w:pStyle w:val="Footer"/>
      <w:rPr>
        <w:sz w:val="16"/>
        <w:szCs w:val="16"/>
      </w:rPr>
    </w:pPr>
    <w:r w:rsidRPr="009105DD">
      <w:rPr>
        <w:sz w:val="16"/>
        <w:szCs w:val="16"/>
      </w:rPr>
      <w:t>A Limited Company Registered 2875065 | Registered Charity No1030782 | Registered Soci</w:t>
    </w:r>
    <w:r w:rsidR="009B6D38">
      <w:rPr>
        <w:sz w:val="16"/>
        <w:szCs w:val="16"/>
      </w:rPr>
      <w:t>al Landlord No H4058 | VAT No 45</w:t>
    </w:r>
    <w:r w:rsidRPr="009105DD">
      <w:rPr>
        <w:sz w:val="16"/>
        <w:szCs w:val="16"/>
      </w:rPr>
      <w:t>3</w:t>
    </w:r>
    <w:r w:rsidR="00D2408D">
      <w:rPr>
        <w:sz w:val="16"/>
        <w:szCs w:val="16"/>
      </w:rPr>
      <w:t xml:space="preserve"> </w:t>
    </w:r>
    <w:r w:rsidRPr="009105DD">
      <w:rPr>
        <w:sz w:val="16"/>
        <w:szCs w:val="16"/>
      </w:rPr>
      <w:t>6368</w:t>
    </w:r>
    <w:r w:rsidR="00D2408D">
      <w:rPr>
        <w:sz w:val="16"/>
        <w:szCs w:val="16"/>
      </w:rPr>
      <w:t xml:space="preserve"> </w:t>
    </w:r>
    <w:r w:rsidRPr="009105DD">
      <w:rPr>
        <w:sz w:val="16"/>
        <w:szCs w:val="16"/>
      </w:rPr>
      <w:t>3</w:t>
    </w:r>
    <w:r w:rsidR="009B6D38">
      <w:rPr>
        <w:sz w:val="16"/>
        <w:szCs w:val="16"/>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AA769" w14:textId="77777777" w:rsidR="00D55B6A" w:rsidRDefault="00D55B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3F1AE" w14:textId="77777777" w:rsidR="00B22435" w:rsidRDefault="00B22435" w:rsidP="009105DD">
      <w:pPr>
        <w:spacing w:after="0" w:line="240" w:lineRule="auto"/>
      </w:pPr>
      <w:r>
        <w:separator/>
      </w:r>
    </w:p>
  </w:footnote>
  <w:footnote w:type="continuationSeparator" w:id="0">
    <w:p w14:paraId="3D2F1147" w14:textId="77777777" w:rsidR="00B22435" w:rsidRDefault="00B22435" w:rsidP="009105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F8CE8" w14:textId="77777777" w:rsidR="00D55B6A" w:rsidRDefault="00D55B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1"/>
      <w:gridCol w:w="5165"/>
    </w:tblGrid>
    <w:tr w:rsidR="009105DD" w:rsidRPr="009105DD" w14:paraId="128C0BA1" w14:textId="77777777" w:rsidTr="00AF3BB4">
      <w:tc>
        <w:tcPr>
          <w:tcW w:w="5607" w:type="dxa"/>
          <w:vAlign w:val="center"/>
        </w:tcPr>
        <w:p w14:paraId="5D772417" w14:textId="77777777" w:rsidR="009105DD" w:rsidRPr="009105DD" w:rsidRDefault="007011CA" w:rsidP="009105DD">
          <w:pPr>
            <w:pStyle w:val="Header"/>
            <w:tabs>
              <w:tab w:val="clear" w:pos="4513"/>
              <w:tab w:val="clear" w:pos="9026"/>
              <w:tab w:val="center" w:pos="5499"/>
              <w:tab w:val="right" w:pos="10998"/>
            </w:tabs>
            <w:rPr>
              <w:sz w:val="16"/>
              <w:szCs w:val="16"/>
            </w:rPr>
          </w:pPr>
          <w:r>
            <w:rPr>
              <w:noProof/>
              <w:sz w:val="16"/>
              <w:szCs w:val="16"/>
            </w:rPr>
            <w:drawing>
              <wp:anchor distT="0" distB="0" distL="114300" distR="114300" simplePos="0" relativeHeight="251658240" behindDoc="0" locked="0" layoutInCell="1" allowOverlap="1" wp14:anchorId="1D8190D4" wp14:editId="61DE85E9">
                <wp:simplePos x="0" y="0"/>
                <wp:positionH relativeFrom="column">
                  <wp:posOffset>-2171700</wp:posOffset>
                </wp:positionH>
                <wp:positionV relativeFrom="paragraph">
                  <wp:posOffset>-101600</wp:posOffset>
                </wp:positionV>
                <wp:extent cx="2051050" cy="333375"/>
                <wp:effectExtent l="0" t="0" r="6350" b="9525"/>
                <wp:wrapSquare wrapText="bothSides"/>
                <wp:docPr id="2105002263" name="Picture 1"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002263" name="Picture 1" descr="A black and grey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51050" cy="333375"/>
                        </a:xfrm>
                        <a:prstGeom prst="rect">
                          <a:avLst/>
                        </a:prstGeom>
                      </pic:spPr>
                    </pic:pic>
                  </a:graphicData>
                </a:graphic>
                <wp14:sizeRelH relativeFrom="margin">
                  <wp14:pctWidth>0</wp14:pctWidth>
                </wp14:sizeRelH>
                <wp14:sizeRelV relativeFrom="margin">
                  <wp14:pctHeight>0</wp14:pctHeight>
                </wp14:sizeRelV>
              </wp:anchor>
            </w:drawing>
          </w:r>
        </w:p>
      </w:tc>
      <w:tc>
        <w:tcPr>
          <w:tcW w:w="5607" w:type="dxa"/>
        </w:tcPr>
        <w:p w14:paraId="3EB0752D" w14:textId="77777777" w:rsidR="009105DD" w:rsidRPr="009105DD" w:rsidRDefault="009105DD" w:rsidP="009105DD">
          <w:pPr>
            <w:pStyle w:val="Header"/>
            <w:tabs>
              <w:tab w:val="clear" w:pos="4513"/>
              <w:tab w:val="clear" w:pos="9026"/>
              <w:tab w:val="center" w:pos="5499"/>
              <w:tab w:val="right" w:pos="10998"/>
            </w:tabs>
            <w:jc w:val="right"/>
            <w:rPr>
              <w:sz w:val="16"/>
              <w:szCs w:val="16"/>
            </w:rPr>
          </w:pPr>
          <w:r w:rsidRPr="009105DD">
            <w:rPr>
              <w:noProof/>
              <w:sz w:val="16"/>
              <w:szCs w:val="16"/>
              <w:lang w:eastAsia="en-GB"/>
            </w:rPr>
            <w:drawing>
              <wp:inline distT="0" distB="0" distL="0" distR="0" wp14:anchorId="445B402F" wp14:editId="7BBA2848">
                <wp:extent cx="1435930" cy="533400"/>
                <wp:effectExtent l="19050" t="0" r="0" b="0"/>
                <wp:docPr id="8" name="Picture 2" descr="YMCA_LOGO_MASTER_GR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CA_LOGO_MASTER_GREY.jpg"/>
                        <pic:cNvPicPr/>
                      </pic:nvPicPr>
                      <pic:blipFill>
                        <a:blip r:embed="rId2"/>
                        <a:srcRect l="15912" t="18301" r="19335" b="17647"/>
                        <a:stretch>
                          <a:fillRect/>
                        </a:stretch>
                      </pic:blipFill>
                      <pic:spPr>
                        <a:xfrm>
                          <a:off x="0" y="0"/>
                          <a:ext cx="1436545" cy="533628"/>
                        </a:xfrm>
                        <a:prstGeom prst="rect">
                          <a:avLst/>
                        </a:prstGeom>
                      </pic:spPr>
                    </pic:pic>
                  </a:graphicData>
                </a:graphic>
              </wp:inline>
            </w:drawing>
          </w:r>
        </w:p>
      </w:tc>
    </w:tr>
  </w:tbl>
  <w:p w14:paraId="21A6CF85" w14:textId="77777777" w:rsidR="009105DD" w:rsidRPr="009105DD" w:rsidRDefault="009105DD" w:rsidP="009105DD">
    <w:pPr>
      <w:pBdr>
        <w:bottom w:val="single" w:sz="4" w:space="1" w:color="auto"/>
      </w:pBdr>
      <w:spacing w:after="0" w:line="240" w:lineRule="auto"/>
      <w:rPr>
        <w:sz w:val="16"/>
        <w:szCs w:val="16"/>
      </w:rPr>
    </w:pPr>
  </w:p>
  <w:p w14:paraId="1773E55B" w14:textId="77777777" w:rsidR="009105DD" w:rsidRDefault="009105DD" w:rsidP="009105DD">
    <w:pPr>
      <w:spacing w:after="0" w:line="240" w:lineRule="auto"/>
      <w:rPr>
        <w:rFonts w:ascii="Verdana" w:hAnsi="Verdana"/>
        <w:sz w:val="16"/>
        <w:szCs w:val="16"/>
      </w:rPr>
    </w:pPr>
  </w:p>
  <w:p w14:paraId="543284D6" w14:textId="77777777" w:rsidR="009105DD" w:rsidRPr="00D62B85" w:rsidRDefault="009105DD" w:rsidP="009105DD">
    <w:pPr>
      <w:spacing w:after="0" w:line="240" w:lineRule="auto"/>
      <w:jc w:val="right"/>
      <w:rPr>
        <w:rFonts w:ascii="Verdana" w:hAnsi="Verdana"/>
        <w:sz w:val="20"/>
        <w:szCs w:val="20"/>
      </w:rPr>
    </w:pPr>
    <w:r w:rsidRPr="00D62B85">
      <w:rPr>
        <w:rFonts w:ascii="Verdana" w:hAnsi="Verdana"/>
        <w:sz w:val="20"/>
        <w:szCs w:val="20"/>
      </w:rPr>
      <w:t>189 Gresty Road</w:t>
    </w:r>
  </w:p>
  <w:p w14:paraId="311EE919" w14:textId="77777777" w:rsidR="009105DD" w:rsidRPr="00D62B85" w:rsidRDefault="009105DD" w:rsidP="009105DD">
    <w:pPr>
      <w:spacing w:after="0" w:line="240" w:lineRule="auto"/>
      <w:jc w:val="right"/>
      <w:rPr>
        <w:rFonts w:ascii="Verdana" w:hAnsi="Verdana"/>
        <w:sz w:val="20"/>
        <w:szCs w:val="20"/>
      </w:rPr>
    </w:pPr>
    <w:r w:rsidRPr="00D62B85">
      <w:rPr>
        <w:rFonts w:ascii="Verdana" w:hAnsi="Verdana"/>
        <w:sz w:val="20"/>
        <w:szCs w:val="20"/>
      </w:rPr>
      <w:t>Crewe CW2 6EL</w:t>
    </w:r>
  </w:p>
  <w:p w14:paraId="09E13861" w14:textId="77777777" w:rsidR="009105DD" w:rsidRPr="00D62B85" w:rsidRDefault="009105DD" w:rsidP="009105DD">
    <w:pPr>
      <w:spacing w:after="0" w:line="240" w:lineRule="auto"/>
      <w:jc w:val="right"/>
      <w:rPr>
        <w:rFonts w:ascii="Verdana" w:hAnsi="Verdana"/>
        <w:sz w:val="20"/>
        <w:szCs w:val="20"/>
      </w:rPr>
    </w:pPr>
  </w:p>
  <w:p w14:paraId="203CA1FB" w14:textId="77777777" w:rsidR="009105DD" w:rsidRPr="00D62B85" w:rsidRDefault="009105DD" w:rsidP="009105DD">
    <w:pPr>
      <w:spacing w:after="0" w:line="240" w:lineRule="auto"/>
      <w:jc w:val="right"/>
      <w:rPr>
        <w:rFonts w:ascii="Verdana" w:hAnsi="Verdana"/>
        <w:sz w:val="20"/>
        <w:szCs w:val="20"/>
      </w:rPr>
    </w:pPr>
    <w:r w:rsidRPr="00D62B85">
      <w:rPr>
        <w:rFonts w:ascii="Verdana" w:hAnsi="Verdana"/>
        <w:sz w:val="20"/>
        <w:szCs w:val="20"/>
      </w:rPr>
      <w:t>01270 257673</w:t>
    </w:r>
  </w:p>
  <w:p w14:paraId="511ECB43" w14:textId="77777777" w:rsidR="009105DD" w:rsidRPr="00D62B85" w:rsidRDefault="00D55B6A" w:rsidP="009105DD">
    <w:pPr>
      <w:spacing w:after="0" w:line="240" w:lineRule="auto"/>
      <w:jc w:val="right"/>
      <w:rPr>
        <w:rFonts w:ascii="Verdana" w:hAnsi="Verdana"/>
        <w:sz w:val="20"/>
        <w:szCs w:val="20"/>
      </w:rPr>
    </w:pPr>
    <w:hyperlink r:id="rId3" w:history="1">
      <w:r w:rsidRPr="00E8426A">
        <w:rPr>
          <w:rStyle w:val="Hyperlink"/>
          <w:rFonts w:ascii="Verdana" w:hAnsi="Verdana"/>
          <w:sz w:val="20"/>
          <w:szCs w:val="20"/>
        </w:rPr>
        <w:t>www.ymcacheshire.org.uk</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A4373" w14:textId="77777777" w:rsidR="00D55B6A" w:rsidRDefault="00D55B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B7CBA"/>
    <w:multiLevelType w:val="multilevel"/>
    <w:tmpl w:val="7A8E1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265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820"/>
    <w:rsid w:val="00000F64"/>
    <w:rsid w:val="000071BB"/>
    <w:rsid w:val="00016BAA"/>
    <w:rsid w:val="0001779A"/>
    <w:rsid w:val="000266A0"/>
    <w:rsid w:val="00030359"/>
    <w:rsid w:val="00037179"/>
    <w:rsid w:val="00061C84"/>
    <w:rsid w:val="00072801"/>
    <w:rsid w:val="00086DE4"/>
    <w:rsid w:val="000B23CB"/>
    <w:rsid w:val="000B2458"/>
    <w:rsid w:val="000B463F"/>
    <w:rsid w:val="000C1E2A"/>
    <w:rsid w:val="000D2496"/>
    <w:rsid w:val="0010486B"/>
    <w:rsid w:val="00106FA4"/>
    <w:rsid w:val="001210C4"/>
    <w:rsid w:val="00147C58"/>
    <w:rsid w:val="001A2B6F"/>
    <w:rsid w:val="001A7D58"/>
    <w:rsid w:val="001C7825"/>
    <w:rsid w:val="001D0FCC"/>
    <w:rsid w:val="001D57E2"/>
    <w:rsid w:val="001D6E10"/>
    <w:rsid w:val="001E475D"/>
    <w:rsid w:val="001F5985"/>
    <w:rsid w:val="00213120"/>
    <w:rsid w:val="00220353"/>
    <w:rsid w:val="002339E4"/>
    <w:rsid w:val="00243E67"/>
    <w:rsid w:val="0024668F"/>
    <w:rsid w:val="00271347"/>
    <w:rsid w:val="00274FC0"/>
    <w:rsid w:val="00293FCC"/>
    <w:rsid w:val="002A2D54"/>
    <w:rsid w:val="002A62AD"/>
    <w:rsid w:val="002D7DBA"/>
    <w:rsid w:val="003053EA"/>
    <w:rsid w:val="003414ED"/>
    <w:rsid w:val="00382FD1"/>
    <w:rsid w:val="003854E6"/>
    <w:rsid w:val="00387F7B"/>
    <w:rsid w:val="003A7330"/>
    <w:rsid w:val="003B1505"/>
    <w:rsid w:val="003D4C72"/>
    <w:rsid w:val="00404AF0"/>
    <w:rsid w:val="00414185"/>
    <w:rsid w:val="00421C78"/>
    <w:rsid w:val="00440334"/>
    <w:rsid w:val="00493FDE"/>
    <w:rsid w:val="004D6764"/>
    <w:rsid w:val="0050239F"/>
    <w:rsid w:val="00540F18"/>
    <w:rsid w:val="00565903"/>
    <w:rsid w:val="00570F20"/>
    <w:rsid w:val="0057711B"/>
    <w:rsid w:val="005A0BCD"/>
    <w:rsid w:val="005C29DC"/>
    <w:rsid w:val="005C6199"/>
    <w:rsid w:val="005D4761"/>
    <w:rsid w:val="006253FE"/>
    <w:rsid w:val="00653DBA"/>
    <w:rsid w:val="00653FE8"/>
    <w:rsid w:val="0065407B"/>
    <w:rsid w:val="006A23A1"/>
    <w:rsid w:val="006B055E"/>
    <w:rsid w:val="006B0894"/>
    <w:rsid w:val="006D7681"/>
    <w:rsid w:val="006E601D"/>
    <w:rsid w:val="006F5B68"/>
    <w:rsid w:val="007011CA"/>
    <w:rsid w:val="00712678"/>
    <w:rsid w:val="00726C80"/>
    <w:rsid w:val="0073080F"/>
    <w:rsid w:val="007354FD"/>
    <w:rsid w:val="00736565"/>
    <w:rsid w:val="00740F0C"/>
    <w:rsid w:val="00780A7B"/>
    <w:rsid w:val="00780FB3"/>
    <w:rsid w:val="007A735C"/>
    <w:rsid w:val="007B1036"/>
    <w:rsid w:val="007D468C"/>
    <w:rsid w:val="007E0459"/>
    <w:rsid w:val="007F43D5"/>
    <w:rsid w:val="007F6E43"/>
    <w:rsid w:val="008022A5"/>
    <w:rsid w:val="00812722"/>
    <w:rsid w:val="0082178F"/>
    <w:rsid w:val="00831CFF"/>
    <w:rsid w:val="00835907"/>
    <w:rsid w:val="00851100"/>
    <w:rsid w:val="0085116D"/>
    <w:rsid w:val="008514F6"/>
    <w:rsid w:val="00851653"/>
    <w:rsid w:val="008575C1"/>
    <w:rsid w:val="008753A6"/>
    <w:rsid w:val="008A3F38"/>
    <w:rsid w:val="008B693B"/>
    <w:rsid w:val="008B7BEB"/>
    <w:rsid w:val="008C047B"/>
    <w:rsid w:val="008C1F6A"/>
    <w:rsid w:val="008C75D4"/>
    <w:rsid w:val="008F7239"/>
    <w:rsid w:val="0090466F"/>
    <w:rsid w:val="009105DD"/>
    <w:rsid w:val="00951A6B"/>
    <w:rsid w:val="00955F08"/>
    <w:rsid w:val="00975AC2"/>
    <w:rsid w:val="009817A5"/>
    <w:rsid w:val="009915E4"/>
    <w:rsid w:val="00993A0F"/>
    <w:rsid w:val="009A66F4"/>
    <w:rsid w:val="009B0C70"/>
    <w:rsid w:val="009B6D38"/>
    <w:rsid w:val="009C4F42"/>
    <w:rsid w:val="009C6ABB"/>
    <w:rsid w:val="00A04FAF"/>
    <w:rsid w:val="00A16A0A"/>
    <w:rsid w:val="00A20820"/>
    <w:rsid w:val="00A85006"/>
    <w:rsid w:val="00A867F5"/>
    <w:rsid w:val="00A91105"/>
    <w:rsid w:val="00AB393B"/>
    <w:rsid w:val="00AC4EF0"/>
    <w:rsid w:val="00AD5E0F"/>
    <w:rsid w:val="00AF1D6C"/>
    <w:rsid w:val="00B16478"/>
    <w:rsid w:val="00B165A8"/>
    <w:rsid w:val="00B21E7F"/>
    <w:rsid w:val="00B22435"/>
    <w:rsid w:val="00B23AAC"/>
    <w:rsid w:val="00B548C6"/>
    <w:rsid w:val="00B553AE"/>
    <w:rsid w:val="00B60A92"/>
    <w:rsid w:val="00B8013D"/>
    <w:rsid w:val="00B8624F"/>
    <w:rsid w:val="00BE1692"/>
    <w:rsid w:val="00C23531"/>
    <w:rsid w:val="00C25B9B"/>
    <w:rsid w:val="00C32EDF"/>
    <w:rsid w:val="00C403E5"/>
    <w:rsid w:val="00C7538C"/>
    <w:rsid w:val="00C87A69"/>
    <w:rsid w:val="00C9023D"/>
    <w:rsid w:val="00CC681B"/>
    <w:rsid w:val="00CE1955"/>
    <w:rsid w:val="00CF2841"/>
    <w:rsid w:val="00D06B08"/>
    <w:rsid w:val="00D220C8"/>
    <w:rsid w:val="00D2408D"/>
    <w:rsid w:val="00D55B6A"/>
    <w:rsid w:val="00D563AA"/>
    <w:rsid w:val="00D62B85"/>
    <w:rsid w:val="00DD7639"/>
    <w:rsid w:val="00DE2DD9"/>
    <w:rsid w:val="00DE3CF9"/>
    <w:rsid w:val="00E0508E"/>
    <w:rsid w:val="00E216FF"/>
    <w:rsid w:val="00E23ED9"/>
    <w:rsid w:val="00E32DF2"/>
    <w:rsid w:val="00EC7566"/>
    <w:rsid w:val="00ED3EA8"/>
    <w:rsid w:val="00EE7A17"/>
    <w:rsid w:val="00F313AC"/>
    <w:rsid w:val="00F32071"/>
    <w:rsid w:val="00F40DAC"/>
    <w:rsid w:val="00F72E77"/>
    <w:rsid w:val="00FA64AD"/>
    <w:rsid w:val="00FC0A62"/>
    <w:rsid w:val="00FC7053"/>
    <w:rsid w:val="00FE3E3E"/>
    <w:rsid w:val="00FE5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E84AE"/>
  <w15:docId w15:val="{4A5CA737-01E1-4FD0-88F7-6FB848066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5DD"/>
    <w:pPr>
      <w:spacing w:after="200"/>
      <w:jc w:val="left"/>
    </w:pPr>
    <w:rPr>
      <w:rFonts w:ascii="Calibri" w:eastAsiaTheme="minorEastAsia"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5DD"/>
    <w:pPr>
      <w:tabs>
        <w:tab w:val="center" w:pos="4513"/>
        <w:tab w:val="right" w:pos="9026"/>
      </w:tabs>
      <w:spacing w:after="0" w:line="240" w:lineRule="auto"/>
      <w:jc w:val="both"/>
    </w:pPr>
    <w:rPr>
      <w:rFonts w:asciiTheme="minorHAnsi" w:eastAsiaTheme="minorHAnsi" w:hAnsiTheme="minorHAnsi" w:cstheme="minorBidi"/>
    </w:rPr>
  </w:style>
  <w:style w:type="character" w:customStyle="1" w:styleId="HeaderChar">
    <w:name w:val="Header Char"/>
    <w:basedOn w:val="DefaultParagraphFont"/>
    <w:link w:val="Header"/>
    <w:uiPriority w:val="99"/>
    <w:rsid w:val="009105DD"/>
  </w:style>
  <w:style w:type="paragraph" w:styleId="Footer">
    <w:name w:val="footer"/>
    <w:basedOn w:val="Normal"/>
    <w:link w:val="FooterChar"/>
    <w:uiPriority w:val="99"/>
    <w:unhideWhenUsed/>
    <w:rsid w:val="009105DD"/>
    <w:pPr>
      <w:tabs>
        <w:tab w:val="center" w:pos="4513"/>
        <w:tab w:val="right" w:pos="9026"/>
      </w:tabs>
      <w:spacing w:after="0" w:line="240" w:lineRule="auto"/>
      <w:jc w:val="both"/>
    </w:pPr>
    <w:rPr>
      <w:rFonts w:asciiTheme="minorHAnsi" w:eastAsiaTheme="minorHAnsi" w:hAnsiTheme="minorHAnsi" w:cstheme="minorBidi"/>
    </w:rPr>
  </w:style>
  <w:style w:type="character" w:customStyle="1" w:styleId="FooterChar">
    <w:name w:val="Footer Char"/>
    <w:basedOn w:val="DefaultParagraphFont"/>
    <w:link w:val="Footer"/>
    <w:uiPriority w:val="99"/>
    <w:rsid w:val="009105DD"/>
  </w:style>
  <w:style w:type="paragraph" w:styleId="BalloonText">
    <w:name w:val="Balloon Text"/>
    <w:basedOn w:val="Normal"/>
    <w:link w:val="BalloonTextChar"/>
    <w:uiPriority w:val="99"/>
    <w:semiHidden/>
    <w:unhideWhenUsed/>
    <w:rsid w:val="009105DD"/>
    <w:pPr>
      <w:spacing w:after="0" w:line="240" w:lineRule="auto"/>
      <w:jc w:val="both"/>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105DD"/>
    <w:rPr>
      <w:rFonts w:ascii="Tahoma" w:hAnsi="Tahoma" w:cs="Tahoma"/>
      <w:sz w:val="16"/>
      <w:szCs w:val="16"/>
    </w:rPr>
  </w:style>
  <w:style w:type="table" w:styleId="TableGrid">
    <w:name w:val="Table Grid"/>
    <w:basedOn w:val="TableNormal"/>
    <w:uiPriority w:val="39"/>
    <w:rsid w:val="009105DD"/>
    <w:pPr>
      <w:spacing w:line="240" w:lineRule="auto"/>
      <w:jc w:val="left"/>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9105DD"/>
    <w:rPr>
      <w:color w:val="0000FF" w:themeColor="hyperlink"/>
      <w:u w:val="single"/>
    </w:rPr>
  </w:style>
  <w:style w:type="paragraph" w:customStyle="1" w:styleId="paragraph">
    <w:name w:val="paragraph"/>
    <w:basedOn w:val="Normal"/>
    <w:rsid w:val="00000F6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00F64"/>
  </w:style>
  <w:style w:type="character" w:customStyle="1" w:styleId="eop">
    <w:name w:val="eop"/>
    <w:basedOn w:val="DefaultParagraphFont"/>
    <w:rsid w:val="00000F64"/>
  </w:style>
  <w:style w:type="character" w:styleId="UnresolvedMention">
    <w:name w:val="Unresolved Mention"/>
    <w:basedOn w:val="DefaultParagraphFont"/>
    <w:uiPriority w:val="99"/>
    <w:semiHidden/>
    <w:unhideWhenUsed/>
    <w:rsid w:val="00D55B6A"/>
    <w:rPr>
      <w:color w:val="605E5C"/>
      <w:shd w:val="clear" w:color="auto" w:fill="E1DFDD"/>
    </w:rPr>
  </w:style>
  <w:style w:type="character" w:styleId="CommentReference">
    <w:name w:val="annotation reference"/>
    <w:basedOn w:val="DefaultParagraphFont"/>
    <w:uiPriority w:val="99"/>
    <w:semiHidden/>
    <w:unhideWhenUsed/>
    <w:rsid w:val="00F32071"/>
    <w:rPr>
      <w:sz w:val="16"/>
      <w:szCs w:val="16"/>
    </w:rPr>
  </w:style>
  <w:style w:type="paragraph" w:styleId="CommentText">
    <w:name w:val="annotation text"/>
    <w:basedOn w:val="Normal"/>
    <w:link w:val="CommentTextChar"/>
    <w:uiPriority w:val="99"/>
    <w:unhideWhenUsed/>
    <w:rsid w:val="00F32071"/>
    <w:pPr>
      <w:spacing w:line="240" w:lineRule="auto"/>
    </w:pPr>
    <w:rPr>
      <w:sz w:val="20"/>
      <w:szCs w:val="20"/>
    </w:rPr>
  </w:style>
  <w:style w:type="character" w:customStyle="1" w:styleId="CommentTextChar">
    <w:name w:val="Comment Text Char"/>
    <w:basedOn w:val="DefaultParagraphFont"/>
    <w:link w:val="CommentText"/>
    <w:uiPriority w:val="99"/>
    <w:rsid w:val="00F32071"/>
    <w:rPr>
      <w:rFonts w:ascii="Calibri" w:eastAsiaTheme="minorEastAsia" w:hAnsi="Calibri" w:cs="Calibri"/>
      <w:sz w:val="20"/>
      <w:szCs w:val="20"/>
    </w:rPr>
  </w:style>
  <w:style w:type="paragraph" w:styleId="CommentSubject">
    <w:name w:val="annotation subject"/>
    <w:basedOn w:val="CommentText"/>
    <w:next w:val="CommentText"/>
    <w:link w:val="CommentSubjectChar"/>
    <w:uiPriority w:val="99"/>
    <w:semiHidden/>
    <w:unhideWhenUsed/>
    <w:rsid w:val="00F32071"/>
    <w:rPr>
      <w:b/>
      <w:bCs/>
    </w:rPr>
  </w:style>
  <w:style w:type="character" w:customStyle="1" w:styleId="CommentSubjectChar">
    <w:name w:val="Comment Subject Char"/>
    <w:basedOn w:val="CommentTextChar"/>
    <w:link w:val="CommentSubject"/>
    <w:uiPriority w:val="99"/>
    <w:semiHidden/>
    <w:rsid w:val="00F32071"/>
    <w:rPr>
      <w:rFonts w:ascii="Calibri" w:eastAsiaTheme="minorEastAsia" w:hAnsi="Calibri" w:cs="Calibri"/>
      <w:b/>
      <w:bCs/>
      <w:sz w:val="20"/>
      <w:szCs w:val="20"/>
    </w:rPr>
  </w:style>
  <w:style w:type="paragraph" w:styleId="NormalWeb">
    <w:name w:val="Normal (Web)"/>
    <w:basedOn w:val="Normal"/>
    <w:uiPriority w:val="99"/>
    <w:semiHidden/>
    <w:unhideWhenUsed/>
    <w:rsid w:val="00ED3EA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029926">
      <w:bodyDiv w:val="1"/>
      <w:marLeft w:val="0"/>
      <w:marRight w:val="0"/>
      <w:marTop w:val="0"/>
      <w:marBottom w:val="0"/>
      <w:divBdr>
        <w:top w:val="none" w:sz="0" w:space="0" w:color="auto"/>
        <w:left w:val="none" w:sz="0" w:space="0" w:color="auto"/>
        <w:bottom w:val="none" w:sz="0" w:space="0" w:color="auto"/>
        <w:right w:val="none" w:sz="0" w:space="0" w:color="auto"/>
      </w:divBdr>
      <w:divsChild>
        <w:div w:id="1484274226">
          <w:marLeft w:val="0"/>
          <w:marRight w:val="0"/>
          <w:marTop w:val="0"/>
          <w:marBottom w:val="0"/>
          <w:divBdr>
            <w:top w:val="none" w:sz="0" w:space="0" w:color="auto"/>
            <w:left w:val="none" w:sz="0" w:space="0" w:color="auto"/>
            <w:bottom w:val="none" w:sz="0" w:space="0" w:color="auto"/>
            <w:right w:val="none" w:sz="0" w:space="0" w:color="auto"/>
          </w:divBdr>
        </w:div>
        <w:div w:id="703404342">
          <w:marLeft w:val="0"/>
          <w:marRight w:val="0"/>
          <w:marTop w:val="0"/>
          <w:marBottom w:val="0"/>
          <w:divBdr>
            <w:top w:val="none" w:sz="0" w:space="0" w:color="auto"/>
            <w:left w:val="none" w:sz="0" w:space="0" w:color="auto"/>
            <w:bottom w:val="none" w:sz="0" w:space="0" w:color="auto"/>
            <w:right w:val="none" w:sz="0" w:space="0" w:color="auto"/>
          </w:divBdr>
        </w:div>
        <w:div w:id="1117871302">
          <w:marLeft w:val="0"/>
          <w:marRight w:val="0"/>
          <w:marTop w:val="0"/>
          <w:marBottom w:val="0"/>
          <w:divBdr>
            <w:top w:val="none" w:sz="0" w:space="0" w:color="auto"/>
            <w:left w:val="none" w:sz="0" w:space="0" w:color="auto"/>
            <w:bottom w:val="none" w:sz="0" w:space="0" w:color="auto"/>
            <w:right w:val="none" w:sz="0" w:space="0" w:color="auto"/>
          </w:divBdr>
        </w:div>
        <w:div w:id="698700387">
          <w:marLeft w:val="0"/>
          <w:marRight w:val="0"/>
          <w:marTop w:val="0"/>
          <w:marBottom w:val="0"/>
          <w:divBdr>
            <w:top w:val="none" w:sz="0" w:space="0" w:color="auto"/>
            <w:left w:val="none" w:sz="0" w:space="0" w:color="auto"/>
            <w:bottom w:val="none" w:sz="0" w:space="0" w:color="auto"/>
            <w:right w:val="none" w:sz="0" w:space="0" w:color="auto"/>
          </w:divBdr>
        </w:div>
        <w:div w:id="841579027">
          <w:marLeft w:val="0"/>
          <w:marRight w:val="0"/>
          <w:marTop w:val="0"/>
          <w:marBottom w:val="0"/>
          <w:divBdr>
            <w:top w:val="none" w:sz="0" w:space="0" w:color="auto"/>
            <w:left w:val="none" w:sz="0" w:space="0" w:color="auto"/>
            <w:bottom w:val="none" w:sz="0" w:space="0" w:color="auto"/>
            <w:right w:val="none" w:sz="0" w:space="0" w:color="auto"/>
          </w:divBdr>
        </w:div>
        <w:div w:id="1555578493">
          <w:marLeft w:val="0"/>
          <w:marRight w:val="0"/>
          <w:marTop w:val="0"/>
          <w:marBottom w:val="0"/>
          <w:divBdr>
            <w:top w:val="none" w:sz="0" w:space="0" w:color="auto"/>
            <w:left w:val="none" w:sz="0" w:space="0" w:color="auto"/>
            <w:bottom w:val="none" w:sz="0" w:space="0" w:color="auto"/>
            <w:right w:val="none" w:sz="0" w:space="0" w:color="auto"/>
          </w:divBdr>
        </w:div>
        <w:div w:id="1223904913">
          <w:marLeft w:val="0"/>
          <w:marRight w:val="0"/>
          <w:marTop w:val="0"/>
          <w:marBottom w:val="0"/>
          <w:divBdr>
            <w:top w:val="none" w:sz="0" w:space="0" w:color="auto"/>
            <w:left w:val="none" w:sz="0" w:space="0" w:color="auto"/>
            <w:bottom w:val="none" w:sz="0" w:space="0" w:color="auto"/>
            <w:right w:val="none" w:sz="0" w:space="0" w:color="auto"/>
          </w:divBdr>
        </w:div>
        <w:div w:id="1112632409">
          <w:marLeft w:val="0"/>
          <w:marRight w:val="0"/>
          <w:marTop w:val="0"/>
          <w:marBottom w:val="0"/>
          <w:divBdr>
            <w:top w:val="none" w:sz="0" w:space="0" w:color="auto"/>
            <w:left w:val="none" w:sz="0" w:space="0" w:color="auto"/>
            <w:bottom w:val="none" w:sz="0" w:space="0" w:color="auto"/>
            <w:right w:val="none" w:sz="0" w:space="0" w:color="auto"/>
          </w:divBdr>
        </w:div>
        <w:div w:id="1226794701">
          <w:marLeft w:val="0"/>
          <w:marRight w:val="0"/>
          <w:marTop w:val="0"/>
          <w:marBottom w:val="0"/>
          <w:divBdr>
            <w:top w:val="none" w:sz="0" w:space="0" w:color="auto"/>
            <w:left w:val="none" w:sz="0" w:space="0" w:color="auto"/>
            <w:bottom w:val="none" w:sz="0" w:space="0" w:color="auto"/>
            <w:right w:val="none" w:sz="0" w:space="0" w:color="auto"/>
          </w:divBdr>
        </w:div>
        <w:div w:id="1918632981">
          <w:marLeft w:val="0"/>
          <w:marRight w:val="0"/>
          <w:marTop w:val="0"/>
          <w:marBottom w:val="0"/>
          <w:divBdr>
            <w:top w:val="none" w:sz="0" w:space="0" w:color="auto"/>
            <w:left w:val="none" w:sz="0" w:space="0" w:color="auto"/>
            <w:bottom w:val="none" w:sz="0" w:space="0" w:color="auto"/>
            <w:right w:val="none" w:sz="0" w:space="0" w:color="auto"/>
          </w:divBdr>
        </w:div>
        <w:div w:id="424421427">
          <w:marLeft w:val="0"/>
          <w:marRight w:val="0"/>
          <w:marTop w:val="0"/>
          <w:marBottom w:val="0"/>
          <w:divBdr>
            <w:top w:val="none" w:sz="0" w:space="0" w:color="auto"/>
            <w:left w:val="none" w:sz="0" w:space="0" w:color="auto"/>
            <w:bottom w:val="none" w:sz="0" w:space="0" w:color="auto"/>
            <w:right w:val="none" w:sz="0" w:space="0" w:color="auto"/>
          </w:divBdr>
        </w:div>
        <w:div w:id="985863944">
          <w:marLeft w:val="0"/>
          <w:marRight w:val="0"/>
          <w:marTop w:val="0"/>
          <w:marBottom w:val="0"/>
          <w:divBdr>
            <w:top w:val="none" w:sz="0" w:space="0" w:color="auto"/>
            <w:left w:val="none" w:sz="0" w:space="0" w:color="auto"/>
            <w:bottom w:val="none" w:sz="0" w:space="0" w:color="auto"/>
            <w:right w:val="none" w:sz="0" w:space="0" w:color="auto"/>
          </w:divBdr>
        </w:div>
      </w:divsChild>
    </w:div>
    <w:div w:id="1375226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3" Type="http://schemas.openxmlformats.org/officeDocument/2006/relationships/hyperlink" Target="http://www.ymcacheshire.org.uk" TargetMode="External"/><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anneGratton\OneDrive%20-%20YMCA%20Crewe\YMCA%20Cheshire%20-%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10f8512-ffb1-45b1-b3a2-ca696424cfb3">
      <Terms xmlns="http://schemas.microsoft.com/office/infopath/2007/PartnerControls"/>
    </lcf76f155ced4ddcb4097134ff3c332f>
    <TaxCatchAll xmlns="a7657b45-ea48-4a03-bbcc-82e547db8735" xsi:nil="true"/>
    <SharedWithUsers xmlns="a7657b45-ea48-4a03-bbcc-82e547db8735">
      <UserInfo>
        <DisplayName>Mark Bradshaw</DisplayName>
        <AccountId>164</AccountId>
        <AccountType/>
      </UserInfo>
      <UserInfo>
        <DisplayName>Hijaab Raja</DisplayName>
        <AccountId>194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269BD38B2A044291F02B8372161763" ma:contentTypeVersion="19" ma:contentTypeDescription="Create a new document." ma:contentTypeScope="" ma:versionID="2c5e10c6490f31cd3ce830a2d5180158">
  <xsd:schema xmlns:xsd="http://www.w3.org/2001/XMLSchema" xmlns:xs="http://www.w3.org/2001/XMLSchema" xmlns:p="http://schemas.microsoft.com/office/2006/metadata/properties" xmlns:ns2="b10f8512-ffb1-45b1-b3a2-ca696424cfb3" xmlns:ns3="a7657b45-ea48-4a03-bbcc-82e547db8735" targetNamespace="http://schemas.microsoft.com/office/2006/metadata/properties" ma:root="true" ma:fieldsID="1bddcbecface91f0c9a6951fbbfb8b0d" ns2:_="" ns3:_="">
    <xsd:import namespace="b10f8512-ffb1-45b1-b3a2-ca696424cfb3"/>
    <xsd:import namespace="a7657b45-ea48-4a03-bbcc-82e547db87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0f8512-ffb1-45b1-b3a2-ca696424cf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739a3ba-78c4-4310-88de-58fc0c8161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657b45-ea48-4a03-bbcc-82e547db873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b8a68f1-ad85-45cd-8b71-42bff438d381}" ma:internalName="TaxCatchAll" ma:showField="CatchAllData" ma:web="a7657b45-ea48-4a03-bbcc-82e547db8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63E69F-7DF4-4F02-88FF-9359A4BEC0C2}">
  <ds:schemaRefs>
    <ds:schemaRef ds:uri="http://schemas.microsoft.com/sharepoint/v3/contenttype/forms"/>
  </ds:schemaRefs>
</ds:datastoreItem>
</file>

<file path=customXml/itemProps2.xml><?xml version="1.0" encoding="utf-8"?>
<ds:datastoreItem xmlns:ds="http://schemas.openxmlformats.org/officeDocument/2006/customXml" ds:itemID="{4B63785B-FA43-42DA-A1F1-92895BA211B0}">
  <ds:schemaRefs>
    <ds:schemaRef ds:uri="http://schemas.microsoft.com/office/2006/metadata/properties"/>
    <ds:schemaRef ds:uri="http://schemas.microsoft.com/office/infopath/2007/PartnerControls"/>
    <ds:schemaRef ds:uri="b10f8512-ffb1-45b1-b3a2-ca696424cfb3"/>
    <ds:schemaRef ds:uri="a7657b45-ea48-4a03-bbcc-82e547db8735"/>
  </ds:schemaRefs>
</ds:datastoreItem>
</file>

<file path=customXml/itemProps3.xml><?xml version="1.0" encoding="utf-8"?>
<ds:datastoreItem xmlns:ds="http://schemas.openxmlformats.org/officeDocument/2006/customXml" ds:itemID="{516CDF76-68CF-4E14-A8B1-15E7D24C71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0f8512-ffb1-45b1-b3a2-ca696424cfb3"/>
    <ds:schemaRef ds:uri="a7657b45-ea48-4a03-bbcc-82e547db8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YMCA Cheshire - Letterhead</Template>
  <TotalTime>58</TotalTime>
  <Pages>5</Pages>
  <Words>1141</Words>
  <Characters>6506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Gratton</dc:creator>
  <cp:lastModifiedBy>Paul Morgan</cp:lastModifiedBy>
  <cp:revision>53</cp:revision>
  <cp:lastPrinted>2023-04-24T10:00:00Z</cp:lastPrinted>
  <dcterms:created xsi:type="dcterms:W3CDTF">2026-10-14T15:18:00Z</dcterms:created>
  <dcterms:modified xsi:type="dcterms:W3CDTF">2026-10-15T12:07:00Z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0x01010082269BD38B2A044291F02B8372161763</vt:lpwstr>
  </property>
  <property fmtid="{D5CDD505-2E9C-101B-9397-08002B2CF9AE}" pid="3" name="Order">
    <vt:r8>16200</vt:r8>
  </property>
  <property fmtid="{D5CDD505-2E9C-101B-9397-08002B2CF9AE}" pid="4" name="MediaServiceImageTags">
    <vt:lpwstr/>
  </property>
  <property fmtid="{D5CDD505-2E9C-101B-9397-08002B2CF9AE}" pid="5" name="GrammarlyDocumentId">
    <vt:lpwstr>b418a47c-8e9a-44ab-92d7-19b2385b9e1b</vt:lpwstr>
  </property>
</Properties>
</file>